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F40DC8" w:rsidRPr="00F40DC8" w14:paraId="196EF122" w14:textId="77777777" w:rsidTr="006D172C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5AB5881" w14:textId="77777777" w:rsidR="00A57944" w:rsidRPr="00F40DC8" w:rsidRDefault="00A57944" w:rsidP="006D172C">
            <w:pPr>
              <w:ind w:hanging="2"/>
              <w:jc w:val="right"/>
              <w:rPr>
                <w:i/>
                <w:sz w:val="18"/>
                <w:szCs w:val="18"/>
                <w:lang w:val="en-US"/>
              </w:rPr>
            </w:pPr>
          </w:p>
        </w:tc>
      </w:tr>
      <w:tr w:rsidR="00F40DC8" w:rsidRPr="00F40DC8" w14:paraId="434F1461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0255588" w14:textId="77777777" w:rsidR="00A57944" w:rsidRPr="00F40DC8" w:rsidRDefault="00A57944" w:rsidP="006D172C">
            <w:pPr>
              <w:ind w:hanging="2"/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Міністерство освіти і науки України</w:t>
            </w:r>
          </w:p>
        </w:tc>
      </w:tr>
      <w:tr w:rsidR="00F40DC8" w:rsidRPr="00F40DC8" w14:paraId="29EBCED2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BCD9C23" w14:textId="3C6D4348" w:rsidR="00A57944" w:rsidRPr="00F40DC8" w:rsidRDefault="00A57944" w:rsidP="006D172C">
            <w:pPr>
              <w:ind w:hanging="2"/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 xml:space="preserve">Національний університет </w:t>
            </w:r>
            <w:r w:rsidR="00AF405F" w:rsidRPr="00F40DC8">
              <w:rPr>
                <w:lang w:val="uk-UA"/>
              </w:rPr>
              <w:t>«</w:t>
            </w:r>
            <w:r w:rsidRPr="00F40DC8">
              <w:rPr>
                <w:lang w:val="uk-UA"/>
              </w:rPr>
              <w:t>Одеська політехніка</w:t>
            </w:r>
            <w:r w:rsidR="00AF405F" w:rsidRPr="00F40DC8">
              <w:rPr>
                <w:lang w:val="uk-UA"/>
              </w:rPr>
              <w:t>»</w:t>
            </w:r>
          </w:p>
        </w:tc>
      </w:tr>
      <w:tr w:rsidR="00F40DC8" w:rsidRPr="00F40DC8" w14:paraId="3FAF6163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66A1B8A" w14:textId="7DC6723A" w:rsidR="00A57944" w:rsidRPr="00F40DC8" w:rsidRDefault="005F0A11" w:rsidP="006D172C">
            <w:pPr>
              <w:ind w:hanging="2"/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Навчально-науковий інститут публічної служби та управління</w:t>
            </w:r>
          </w:p>
        </w:tc>
      </w:tr>
      <w:tr w:rsidR="00A57944" w:rsidRPr="00F40DC8" w14:paraId="6AB82A2D" w14:textId="77777777" w:rsidTr="006D172C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637EE27" w14:textId="5767974B" w:rsidR="00A57944" w:rsidRPr="00F40DC8" w:rsidRDefault="005F0A11" w:rsidP="006D172C">
            <w:pPr>
              <w:ind w:hanging="2"/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 xml:space="preserve">Кафедра публічного управління та </w:t>
            </w:r>
            <w:proofErr w:type="spellStart"/>
            <w:r w:rsidRPr="00F40DC8">
              <w:rPr>
                <w:lang w:val="uk-UA"/>
              </w:rPr>
              <w:t>регіоналістики</w:t>
            </w:r>
            <w:proofErr w:type="spellEnd"/>
          </w:p>
        </w:tc>
      </w:tr>
    </w:tbl>
    <w:p w14:paraId="363702A6" w14:textId="77777777" w:rsidR="00A57944" w:rsidRPr="00F40DC8" w:rsidRDefault="00A57944" w:rsidP="00A57944">
      <w:pPr>
        <w:ind w:hanging="2"/>
        <w:rPr>
          <w:lang w:val="uk-UA"/>
        </w:rPr>
      </w:pPr>
    </w:p>
    <w:p w14:paraId="776D6F45" w14:textId="77777777" w:rsidR="00A57944" w:rsidRPr="00F40DC8" w:rsidRDefault="00A57944" w:rsidP="00A57944">
      <w:pPr>
        <w:ind w:hanging="2"/>
        <w:rPr>
          <w:lang w:val="uk-UA"/>
        </w:rPr>
      </w:pPr>
    </w:p>
    <w:p w14:paraId="2777CA2B" w14:textId="77777777" w:rsidR="00917CE1" w:rsidRPr="00F40DC8" w:rsidRDefault="00917CE1" w:rsidP="00A57944">
      <w:pPr>
        <w:ind w:hanging="2"/>
        <w:rPr>
          <w:lang w:val="uk-UA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F40DC8" w:rsidRPr="00F40DC8" w14:paraId="4E2EEB03" w14:textId="77777777" w:rsidTr="006D172C">
        <w:trPr>
          <w:cantSplit/>
          <w:trHeight w:val="107"/>
        </w:trPr>
        <w:tc>
          <w:tcPr>
            <w:tcW w:w="5387" w:type="dxa"/>
            <w:vMerge w:val="restart"/>
          </w:tcPr>
          <w:p w14:paraId="3C52A985" w14:textId="77777777" w:rsidR="00A57944" w:rsidRPr="00F40DC8" w:rsidRDefault="00A57944" w:rsidP="006D172C">
            <w:pPr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4A3E2C1B" w14:textId="77777777" w:rsidR="00A57944" w:rsidRPr="00F40DC8" w:rsidRDefault="00A57944" w:rsidP="006D172C">
            <w:pPr>
              <w:ind w:hanging="2"/>
              <w:rPr>
                <w:lang w:val="uk-UA"/>
              </w:rPr>
            </w:pPr>
            <w:r w:rsidRPr="00F40DC8">
              <w:rPr>
                <w:lang w:val="uk-UA"/>
              </w:rPr>
              <w:t>ЗАТВЕРДЖУЮ</w:t>
            </w:r>
          </w:p>
        </w:tc>
      </w:tr>
      <w:tr w:rsidR="00F40DC8" w:rsidRPr="00F40DC8" w14:paraId="5D767D56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78FABECF" w14:textId="77777777" w:rsidR="00A57944" w:rsidRPr="00F40DC8" w:rsidRDefault="00A57944" w:rsidP="006D172C">
            <w:pPr>
              <w:spacing w:line="276" w:lineRule="auto"/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4676FA8B" w14:textId="77777777" w:rsidR="00A57944" w:rsidRPr="00F40DC8" w:rsidRDefault="00A57944" w:rsidP="006D172C">
            <w:pPr>
              <w:ind w:hanging="2"/>
              <w:rPr>
                <w:lang w:val="uk-UA"/>
              </w:rPr>
            </w:pPr>
            <w:r w:rsidRPr="00F40DC8">
              <w:rPr>
                <w:lang w:val="uk-UA"/>
              </w:rPr>
              <w:t>Перший проректор</w:t>
            </w:r>
          </w:p>
        </w:tc>
      </w:tr>
      <w:tr w:rsidR="00F40DC8" w:rsidRPr="00F40DC8" w14:paraId="08B6652C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25B33A17" w14:textId="77777777" w:rsidR="00A57944" w:rsidRPr="00F40DC8" w:rsidRDefault="00A57944" w:rsidP="006D172C">
            <w:pPr>
              <w:spacing w:line="276" w:lineRule="auto"/>
              <w:ind w:hanging="2"/>
              <w:rPr>
                <w:lang w:val="uk-UA"/>
              </w:rPr>
            </w:pPr>
          </w:p>
        </w:tc>
        <w:tc>
          <w:tcPr>
            <w:tcW w:w="4394" w:type="dxa"/>
          </w:tcPr>
          <w:p w14:paraId="67C842C5" w14:textId="77777777" w:rsidR="00A57944" w:rsidRPr="00F40DC8" w:rsidRDefault="00A57944" w:rsidP="006D172C">
            <w:pPr>
              <w:ind w:left="1" w:hanging="3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F40DC8" w:rsidRPr="00F40DC8" w14:paraId="0E1B6A78" w14:textId="77777777" w:rsidTr="006D172C">
        <w:trPr>
          <w:cantSplit/>
          <w:trHeight w:val="115"/>
        </w:trPr>
        <w:tc>
          <w:tcPr>
            <w:tcW w:w="5387" w:type="dxa"/>
            <w:vMerge/>
          </w:tcPr>
          <w:p w14:paraId="58540826" w14:textId="77777777" w:rsidR="00A57944" w:rsidRPr="00F40DC8" w:rsidRDefault="00A57944" w:rsidP="006D172C">
            <w:pPr>
              <w:spacing w:line="276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2AC9785E" w14:textId="1600107E" w:rsidR="00A57944" w:rsidRPr="00F40DC8" w:rsidRDefault="005F0A11" w:rsidP="006D172C">
            <w:pPr>
              <w:ind w:left="1" w:hanging="3"/>
              <w:rPr>
                <w:lang w:val="uk-UA"/>
              </w:rPr>
            </w:pPr>
            <w:r w:rsidRPr="00F40DC8">
              <w:rPr>
                <w:sz w:val="28"/>
                <w:szCs w:val="28"/>
                <w:lang w:val="uk-UA"/>
              </w:rPr>
              <w:t>_______</w:t>
            </w:r>
            <w:r w:rsidR="00A57944" w:rsidRPr="00F40DC8">
              <w:rPr>
                <w:sz w:val="28"/>
                <w:szCs w:val="28"/>
                <w:lang w:val="uk-UA"/>
              </w:rPr>
              <w:t xml:space="preserve">        </w:t>
            </w:r>
            <w:r w:rsidRPr="00F40DC8">
              <w:rPr>
                <w:lang w:val="uk-UA"/>
              </w:rPr>
              <w:t>Сергій НЕСТЕРЕНКО</w:t>
            </w:r>
          </w:p>
        </w:tc>
      </w:tr>
      <w:tr w:rsidR="00F40DC8" w:rsidRPr="00F40DC8" w14:paraId="7D081BA6" w14:textId="77777777" w:rsidTr="005F0A11">
        <w:trPr>
          <w:cantSplit/>
          <w:trHeight w:val="767"/>
        </w:trPr>
        <w:tc>
          <w:tcPr>
            <w:tcW w:w="5387" w:type="dxa"/>
            <w:vMerge/>
          </w:tcPr>
          <w:p w14:paraId="4CD03989" w14:textId="77777777" w:rsidR="00A57944" w:rsidRPr="00F40DC8" w:rsidRDefault="00A57944" w:rsidP="006D172C">
            <w:pPr>
              <w:spacing w:line="276" w:lineRule="auto"/>
              <w:ind w:left="1" w:hanging="3"/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14:paraId="4CFEDBFB" w14:textId="77777777" w:rsidR="005F0A11" w:rsidRPr="00F40DC8" w:rsidRDefault="005F0A11" w:rsidP="006D172C">
            <w:pPr>
              <w:ind w:hanging="2"/>
              <w:rPr>
                <w:lang w:val="uk-UA"/>
              </w:rPr>
            </w:pPr>
          </w:p>
          <w:p w14:paraId="6B3C2298" w14:textId="3D699521" w:rsidR="00A57944" w:rsidRPr="00F40DC8" w:rsidRDefault="005F0A11" w:rsidP="006D172C">
            <w:pPr>
              <w:ind w:hanging="2"/>
              <w:rPr>
                <w:lang w:val="uk-UA"/>
              </w:rPr>
            </w:pPr>
            <w:r w:rsidRPr="00F40DC8">
              <w:rPr>
                <w:u w:val="single"/>
                <w:lang w:val="uk-UA"/>
              </w:rPr>
              <w:t xml:space="preserve">____    </w:t>
            </w:r>
            <w:r w:rsidRPr="00F40DC8">
              <w:rPr>
                <w:lang w:val="uk-UA"/>
              </w:rPr>
              <w:t xml:space="preserve">  </w:t>
            </w:r>
            <w:r w:rsidRPr="00F40DC8">
              <w:rPr>
                <w:u w:val="single"/>
                <w:lang w:val="uk-UA"/>
              </w:rPr>
              <w:t xml:space="preserve">                              </w:t>
            </w:r>
            <w:r w:rsidRPr="00F40DC8">
              <w:rPr>
                <w:lang w:val="uk-UA"/>
              </w:rPr>
              <w:t xml:space="preserve">  </w:t>
            </w:r>
            <w:r w:rsidR="00A57944" w:rsidRPr="00F40DC8">
              <w:rPr>
                <w:sz w:val="28"/>
                <w:szCs w:val="28"/>
                <w:lang w:val="uk-UA"/>
              </w:rPr>
              <w:t xml:space="preserve"> </w:t>
            </w:r>
            <w:r w:rsidRPr="00F40DC8">
              <w:rPr>
                <w:sz w:val="28"/>
                <w:szCs w:val="28"/>
                <w:lang w:val="uk-UA"/>
              </w:rPr>
              <w:t>2024</w:t>
            </w:r>
            <w:r w:rsidR="00A57944" w:rsidRPr="00F40DC8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3B19A804" w14:textId="4DD28118" w:rsidR="00A57944" w:rsidRPr="00F40DC8" w:rsidRDefault="005F0A11" w:rsidP="00A57944">
      <w:pPr>
        <w:ind w:hanging="2"/>
        <w:rPr>
          <w:lang w:val="uk-UA"/>
        </w:rPr>
      </w:pPr>
      <w:r w:rsidRPr="00F40DC8">
        <w:rPr>
          <w:lang w:val="uk-UA"/>
        </w:rPr>
        <w:t>_</w:t>
      </w:r>
    </w:p>
    <w:p w14:paraId="624F6CE7" w14:textId="77777777" w:rsidR="00A57944" w:rsidRPr="00F40DC8" w:rsidRDefault="00A57944" w:rsidP="00A57944">
      <w:pPr>
        <w:ind w:hanging="2"/>
        <w:rPr>
          <w:lang w:val="uk-UA"/>
        </w:rPr>
      </w:pPr>
    </w:p>
    <w:p w14:paraId="1C11D6C0" w14:textId="77777777" w:rsidR="00A57944" w:rsidRPr="00F40DC8" w:rsidRDefault="00A57944" w:rsidP="00A57944">
      <w:pPr>
        <w:ind w:hanging="2"/>
        <w:rPr>
          <w:lang w:val="uk-UA"/>
        </w:rPr>
      </w:pPr>
    </w:p>
    <w:p w14:paraId="73684EC0" w14:textId="77777777" w:rsidR="00A57944" w:rsidRPr="00F40DC8" w:rsidRDefault="00A57944" w:rsidP="00A57944">
      <w:pPr>
        <w:ind w:hanging="2"/>
        <w:rPr>
          <w:lang w:val="uk-UA"/>
        </w:rPr>
      </w:pPr>
    </w:p>
    <w:p w14:paraId="03A21523" w14:textId="77777777" w:rsidR="00A57944" w:rsidRPr="00F40DC8" w:rsidRDefault="00A57944" w:rsidP="00A57944">
      <w:pPr>
        <w:ind w:hanging="2"/>
        <w:rPr>
          <w:lang w:val="uk-UA"/>
        </w:rPr>
      </w:pPr>
    </w:p>
    <w:p w14:paraId="7C119D14" w14:textId="77777777" w:rsidR="00A57944" w:rsidRPr="00F40DC8" w:rsidRDefault="00A57944" w:rsidP="00A57944">
      <w:pPr>
        <w:ind w:hanging="2"/>
        <w:rPr>
          <w:lang w:val="uk-UA"/>
        </w:rPr>
      </w:pPr>
    </w:p>
    <w:p w14:paraId="4AC3FF67" w14:textId="77777777" w:rsidR="00A57944" w:rsidRPr="00F40DC8" w:rsidRDefault="00A57944" w:rsidP="00A57944">
      <w:pPr>
        <w:ind w:hanging="2"/>
        <w:rPr>
          <w:lang w:val="uk-UA"/>
        </w:rPr>
      </w:pPr>
    </w:p>
    <w:p w14:paraId="5C29E510" w14:textId="77777777" w:rsidR="00A57944" w:rsidRPr="00F40DC8" w:rsidRDefault="00A57944" w:rsidP="00A57944">
      <w:pPr>
        <w:ind w:hanging="2"/>
        <w:rPr>
          <w:lang w:val="uk-UA"/>
        </w:rPr>
      </w:pPr>
    </w:p>
    <w:p w14:paraId="4E457E10" w14:textId="77777777" w:rsidR="00A57944" w:rsidRPr="00F40DC8" w:rsidRDefault="00A57944" w:rsidP="00A57944">
      <w:pPr>
        <w:ind w:hanging="2"/>
        <w:jc w:val="center"/>
        <w:rPr>
          <w:lang w:val="uk-UA"/>
        </w:rPr>
      </w:pPr>
      <w:r w:rsidRPr="00F40DC8">
        <w:rPr>
          <w:b/>
          <w:lang w:val="uk-UA"/>
        </w:rPr>
        <w:t>ПРОГРАМА АТЕСТАЦІЙНОГО ЕКЗАМЕНУ</w:t>
      </w:r>
    </w:p>
    <w:p w14:paraId="5B021130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795A556C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198BFB29" w14:textId="77777777" w:rsidR="00A57944" w:rsidRPr="00F40DC8" w:rsidRDefault="00A57944" w:rsidP="00A57944">
      <w:pPr>
        <w:spacing w:line="360" w:lineRule="auto"/>
        <w:ind w:hanging="2"/>
        <w:jc w:val="center"/>
        <w:rPr>
          <w:lang w:val="uk-UA"/>
        </w:rPr>
      </w:pPr>
      <w:r w:rsidRPr="00F40DC8">
        <w:rPr>
          <w:lang w:val="uk-UA"/>
        </w:rPr>
        <w:t xml:space="preserve">Спеціальність: </w:t>
      </w:r>
    </w:p>
    <w:p w14:paraId="2A2F0F2A" w14:textId="69816109" w:rsidR="00A57944" w:rsidRPr="00F40DC8" w:rsidRDefault="00E50AC6" w:rsidP="00A57944">
      <w:pPr>
        <w:spacing w:line="360" w:lineRule="auto"/>
        <w:ind w:hanging="2"/>
        <w:jc w:val="center"/>
        <w:rPr>
          <w:lang w:val="uk-UA"/>
        </w:rPr>
      </w:pPr>
      <w:r w:rsidRPr="00F40DC8">
        <w:rPr>
          <w:lang w:val="uk-UA"/>
        </w:rPr>
        <w:t>281 Публічне управління та адміністрування</w:t>
      </w:r>
    </w:p>
    <w:p w14:paraId="6A658BBB" w14:textId="77777777" w:rsidR="00A57944" w:rsidRPr="00F40DC8" w:rsidRDefault="00A57944" w:rsidP="00A57944">
      <w:pPr>
        <w:spacing w:line="360" w:lineRule="auto"/>
        <w:ind w:hanging="2"/>
        <w:jc w:val="center"/>
        <w:rPr>
          <w:lang w:val="uk-UA"/>
        </w:rPr>
      </w:pPr>
    </w:p>
    <w:p w14:paraId="31680AA2" w14:textId="77777777" w:rsidR="00A57944" w:rsidRPr="00F40DC8" w:rsidRDefault="00A57944" w:rsidP="00A57944">
      <w:pPr>
        <w:spacing w:line="360" w:lineRule="auto"/>
        <w:ind w:hanging="2"/>
        <w:jc w:val="center"/>
        <w:rPr>
          <w:lang w:val="uk-UA"/>
        </w:rPr>
      </w:pPr>
      <w:r w:rsidRPr="00F40DC8">
        <w:rPr>
          <w:lang w:val="uk-UA"/>
        </w:rPr>
        <w:t xml:space="preserve">Освітня програма: </w:t>
      </w:r>
    </w:p>
    <w:p w14:paraId="7F6CBA38" w14:textId="515AB91F" w:rsidR="00A57944" w:rsidRPr="00F40DC8" w:rsidRDefault="00272434" w:rsidP="00A57944">
      <w:pPr>
        <w:spacing w:line="360" w:lineRule="auto"/>
        <w:ind w:hanging="2"/>
        <w:jc w:val="center"/>
        <w:rPr>
          <w:lang w:val="uk-UA"/>
        </w:rPr>
      </w:pPr>
      <w:r w:rsidRPr="00F40DC8">
        <w:rPr>
          <w:lang w:val="uk-UA"/>
        </w:rPr>
        <w:t>Державне управління та місцеве самоврядування</w:t>
      </w:r>
    </w:p>
    <w:p w14:paraId="09310097" w14:textId="77777777" w:rsidR="00A57944" w:rsidRPr="00F40DC8" w:rsidRDefault="00A57944" w:rsidP="00A57944">
      <w:pPr>
        <w:spacing w:line="360" w:lineRule="auto"/>
        <w:ind w:hanging="2"/>
        <w:jc w:val="center"/>
        <w:rPr>
          <w:lang w:val="uk-UA"/>
        </w:rPr>
      </w:pPr>
    </w:p>
    <w:p w14:paraId="37F05947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1A9DCA05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325BD166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077CF6A6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600EE172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35EBB386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6AD791C6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5EF7831B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702D8826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612667FE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0586AAD3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78C4D592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586D7993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0879F081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767260E9" w14:textId="77777777" w:rsidR="00917CE1" w:rsidRPr="00F40DC8" w:rsidRDefault="00917CE1" w:rsidP="00A57944">
      <w:pPr>
        <w:ind w:hanging="2"/>
        <w:jc w:val="center"/>
        <w:rPr>
          <w:lang w:val="uk-UA"/>
        </w:rPr>
      </w:pPr>
    </w:p>
    <w:p w14:paraId="7ADDE347" w14:textId="77777777" w:rsidR="00A57944" w:rsidRPr="00F40DC8" w:rsidRDefault="00A57944" w:rsidP="00A57944">
      <w:pPr>
        <w:ind w:hanging="2"/>
        <w:jc w:val="center"/>
        <w:rPr>
          <w:lang w:val="uk-UA"/>
        </w:rPr>
      </w:pPr>
    </w:p>
    <w:p w14:paraId="2D6503B2" w14:textId="2C0CB8FB" w:rsidR="00A57944" w:rsidRPr="00F40DC8" w:rsidRDefault="00A57944" w:rsidP="00A57944">
      <w:pPr>
        <w:tabs>
          <w:tab w:val="left" w:pos="1681"/>
        </w:tabs>
        <w:ind w:hanging="2"/>
        <w:jc w:val="center"/>
        <w:rPr>
          <w:lang w:val="uk-UA"/>
        </w:rPr>
      </w:pPr>
      <w:r w:rsidRPr="00F40DC8">
        <w:rPr>
          <w:lang w:val="uk-UA"/>
        </w:rPr>
        <w:t>Одеса – 20</w:t>
      </w:r>
      <w:r w:rsidR="00E50AC6" w:rsidRPr="00F40DC8">
        <w:rPr>
          <w:lang w:val="uk-UA"/>
        </w:rPr>
        <w:t>24</w:t>
      </w:r>
    </w:p>
    <w:p w14:paraId="46DB5E18" w14:textId="77777777" w:rsidR="00A57944" w:rsidRPr="00F40DC8" w:rsidRDefault="00A57944" w:rsidP="00A57944">
      <w:pPr>
        <w:tabs>
          <w:tab w:val="left" w:pos="1681"/>
        </w:tabs>
        <w:ind w:hanging="2"/>
        <w:jc w:val="center"/>
        <w:rPr>
          <w:lang w:val="uk-UA"/>
        </w:rPr>
      </w:pPr>
    </w:p>
    <w:p w14:paraId="77C6B4B1" w14:textId="77777777" w:rsidR="00465959" w:rsidRPr="00F40DC8" w:rsidRDefault="00465959" w:rsidP="00465959">
      <w:pPr>
        <w:spacing w:line="276" w:lineRule="auto"/>
        <w:ind w:hanging="2"/>
        <w:jc w:val="both"/>
        <w:rPr>
          <w:u w:val="single"/>
          <w:lang w:val="uk-UA"/>
        </w:rPr>
      </w:pPr>
      <w:r w:rsidRPr="00F40DC8">
        <w:rPr>
          <w:lang w:val="uk-UA"/>
        </w:rPr>
        <w:lastRenderedPageBreak/>
        <w:t xml:space="preserve">Програма атестаційного екзамену розроблена і забезпечується кафедрою публічного управління та </w:t>
      </w:r>
      <w:proofErr w:type="spellStart"/>
      <w:r w:rsidRPr="00F40DC8">
        <w:rPr>
          <w:lang w:val="uk-UA"/>
        </w:rPr>
        <w:t>регіоналістики</w:t>
      </w:r>
      <w:proofErr w:type="spellEnd"/>
    </w:p>
    <w:p w14:paraId="1D0EF31F" w14:textId="77777777" w:rsidR="00465959" w:rsidRPr="00F40DC8" w:rsidRDefault="00465959" w:rsidP="00465959">
      <w:pPr>
        <w:spacing w:line="276" w:lineRule="auto"/>
        <w:ind w:hanging="2"/>
        <w:jc w:val="both"/>
        <w:rPr>
          <w:lang w:val="uk-UA"/>
        </w:rPr>
      </w:pPr>
    </w:p>
    <w:p w14:paraId="6191B9D0" w14:textId="77777777" w:rsidR="00465959" w:rsidRPr="00F40DC8" w:rsidRDefault="00465959" w:rsidP="00465959">
      <w:pPr>
        <w:spacing w:line="276" w:lineRule="auto"/>
        <w:ind w:hanging="2"/>
        <w:jc w:val="both"/>
        <w:rPr>
          <w:lang w:val="uk-UA"/>
        </w:rPr>
      </w:pPr>
      <w:r w:rsidRPr="00F40DC8">
        <w:rPr>
          <w:lang w:val="uk-UA"/>
        </w:rPr>
        <w:t>Програма затверджена на засіданні кафедри від 29 серпня 2024</w:t>
      </w:r>
      <w:r w:rsidRPr="00F40DC8">
        <w:rPr>
          <w:sz w:val="28"/>
          <w:szCs w:val="28"/>
          <w:lang w:val="uk-UA"/>
        </w:rPr>
        <w:t xml:space="preserve"> </w:t>
      </w:r>
      <w:r w:rsidRPr="00F40DC8">
        <w:rPr>
          <w:lang w:val="uk-UA"/>
        </w:rPr>
        <w:t>р., протокол № 1</w:t>
      </w:r>
    </w:p>
    <w:p w14:paraId="2E923A54" w14:textId="77777777" w:rsidR="00465959" w:rsidRPr="00F40DC8" w:rsidRDefault="00465959" w:rsidP="00465959">
      <w:pPr>
        <w:spacing w:line="276" w:lineRule="auto"/>
        <w:ind w:hanging="2"/>
        <w:jc w:val="right"/>
        <w:rPr>
          <w:lang w:val="uk-UA"/>
        </w:rPr>
      </w:pPr>
    </w:p>
    <w:p w14:paraId="3AD47338" w14:textId="77777777" w:rsidR="00465959" w:rsidRPr="00F40DC8" w:rsidRDefault="00465959" w:rsidP="00465959">
      <w:pPr>
        <w:spacing w:line="276" w:lineRule="auto"/>
        <w:ind w:hanging="2"/>
        <w:jc w:val="right"/>
        <w:rPr>
          <w:lang w:val="uk-UA"/>
        </w:rPr>
      </w:pPr>
      <w:r w:rsidRPr="00F40DC8">
        <w:rPr>
          <w:lang w:val="uk-UA"/>
        </w:rPr>
        <w:t xml:space="preserve">Зав. кафедри </w:t>
      </w:r>
      <w:r w:rsidRPr="00F40DC8">
        <w:rPr>
          <w:sz w:val="28"/>
          <w:szCs w:val="28"/>
          <w:lang w:val="uk-UA"/>
        </w:rPr>
        <w:t xml:space="preserve">__________ </w:t>
      </w:r>
      <w:r w:rsidRPr="00F40DC8">
        <w:rPr>
          <w:lang w:val="uk-UA"/>
        </w:rPr>
        <w:t xml:space="preserve">Людмила </w:t>
      </w:r>
      <w:proofErr w:type="spellStart"/>
      <w:r w:rsidRPr="00F40DC8">
        <w:rPr>
          <w:lang w:val="uk-UA"/>
        </w:rPr>
        <w:t>ПРИХОДЧЕНКО</w:t>
      </w:r>
      <w:proofErr w:type="spellEnd"/>
      <w:r w:rsidRPr="00F40DC8">
        <w:rPr>
          <w:lang w:val="uk-UA"/>
        </w:rPr>
        <w:t xml:space="preserve"> </w:t>
      </w:r>
    </w:p>
    <w:p w14:paraId="035508DC" w14:textId="77777777" w:rsidR="00465959" w:rsidRPr="00F40DC8" w:rsidRDefault="00465959" w:rsidP="00465959">
      <w:pPr>
        <w:spacing w:line="276" w:lineRule="auto"/>
        <w:ind w:hanging="2"/>
        <w:jc w:val="right"/>
        <w:rPr>
          <w:lang w:val="uk-UA"/>
        </w:rPr>
      </w:pPr>
    </w:p>
    <w:p w14:paraId="70418768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1CF4966C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6E3B7E87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7B720450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  <w:r w:rsidRPr="00F40DC8">
        <w:rPr>
          <w:lang w:val="uk-UA"/>
        </w:rPr>
        <w:t>Програма атестаційного екзамену погоджена:</w:t>
      </w:r>
    </w:p>
    <w:p w14:paraId="601C7A41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3F8AFFEE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52893204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74509426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525067B2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  <w:r w:rsidRPr="00F40DC8">
        <w:rPr>
          <w:lang w:val="uk-UA"/>
        </w:rPr>
        <w:t>______ __________ 2024 р.</w:t>
      </w:r>
      <w:r w:rsidRPr="00F40DC8">
        <w:rPr>
          <w:lang w:val="uk-UA"/>
        </w:rPr>
        <w:tab/>
      </w:r>
      <w:r w:rsidRPr="00F40DC8">
        <w:rPr>
          <w:lang w:val="uk-UA"/>
        </w:rPr>
        <w:tab/>
        <w:t xml:space="preserve">Начальник </w:t>
      </w:r>
      <w:proofErr w:type="spellStart"/>
      <w:r w:rsidRPr="00F40DC8">
        <w:rPr>
          <w:lang w:val="uk-UA"/>
        </w:rPr>
        <w:t>ЦЗЯВО</w:t>
      </w:r>
      <w:proofErr w:type="spellEnd"/>
      <w:r w:rsidRPr="00F40DC8">
        <w:rPr>
          <w:lang w:val="uk-UA"/>
        </w:rPr>
        <w:tab/>
      </w:r>
      <w:r w:rsidRPr="00F40DC8">
        <w:rPr>
          <w:lang w:val="uk-UA"/>
        </w:rPr>
        <w:tab/>
        <w:t xml:space="preserve">Оксана </w:t>
      </w:r>
      <w:proofErr w:type="spellStart"/>
      <w:r w:rsidRPr="00F40DC8">
        <w:rPr>
          <w:lang w:val="uk-UA"/>
        </w:rPr>
        <w:t>САВЄЛЬЄВА</w:t>
      </w:r>
      <w:proofErr w:type="spellEnd"/>
    </w:p>
    <w:p w14:paraId="71A6F519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2D15AD54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33A74310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  <w:r w:rsidRPr="00F40DC8">
        <w:rPr>
          <w:lang w:val="uk-UA"/>
        </w:rPr>
        <w:t>______ __________ 2024 р.</w:t>
      </w:r>
      <w:r w:rsidRPr="00F40DC8">
        <w:rPr>
          <w:lang w:val="uk-UA"/>
        </w:rPr>
        <w:tab/>
      </w:r>
      <w:r w:rsidRPr="00F40DC8">
        <w:rPr>
          <w:lang w:val="uk-UA"/>
        </w:rPr>
        <w:tab/>
        <w:t xml:space="preserve">Начальник </w:t>
      </w:r>
      <w:proofErr w:type="spellStart"/>
      <w:r w:rsidRPr="00F40DC8">
        <w:rPr>
          <w:lang w:val="uk-UA"/>
        </w:rPr>
        <w:t>НМВ</w:t>
      </w:r>
      <w:proofErr w:type="spellEnd"/>
      <w:r w:rsidRPr="00F40DC8">
        <w:rPr>
          <w:lang w:val="uk-UA"/>
        </w:rPr>
        <w:tab/>
      </w:r>
      <w:r w:rsidRPr="00F40DC8">
        <w:rPr>
          <w:lang w:val="uk-UA"/>
        </w:rPr>
        <w:tab/>
        <w:t>Олександр БОНДАР</w:t>
      </w:r>
    </w:p>
    <w:p w14:paraId="32C48498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381F9582" w14:textId="77777777" w:rsidR="00465959" w:rsidRPr="00F40DC8" w:rsidRDefault="00465959" w:rsidP="00465959">
      <w:pPr>
        <w:spacing w:line="276" w:lineRule="auto"/>
        <w:ind w:hanging="2"/>
        <w:rPr>
          <w:lang w:val="uk-UA"/>
        </w:rPr>
      </w:pPr>
    </w:p>
    <w:p w14:paraId="2EB77159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E8423FF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E65BE1C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603B1528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55A78954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174C47A4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6465162C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15108DA6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716CFDA" w14:textId="77777777" w:rsidR="00465959" w:rsidRPr="00F40DC8" w:rsidRDefault="00465959" w:rsidP="00465959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0CF517CC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19EAC80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F4C779A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3952544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BC35EC5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011786D5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7E9C55FE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E9BEF74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F3E1606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1BDFB8B4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70BD80AB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0FE1190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1DF49B74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BFC7852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2FA0D10F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780FC2C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A570804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7DB47BD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725BDFAB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49A0A44C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32CBD725" w14:textId="77777777" w:rsidR="00A57944" w:rsidRPr="00F40DC8" w:rsidRDefault="00A57944" w:rsidP="00A57944">
      <w:pPr>
        <w:pBdr>
          <w:top w:val="nil"/>
          <w:left w:val="nil"/>
          <w:bottom w:val="nil"/>
          <w:right w:val="nil"/>
          <w:between w:val="nil"/>
        </w:pBdr>
        <w:tabs>
          <w:tab w:val="left" w:pos="8595"/>
        </w:tabs>
        <w:ind w:hanging="2"/>
        <w:rPr>
          <w:sz w:val="16"/>
          <w:szCs w:val="16"/>
          <w:lang w:val="uk-UA"/>
        </w:rPr>
      </w:pPr>
    </w:p>
    <w:p w14:paraId="1924241C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3C464F71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09FBD0C0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0FFB4C67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6809726E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0B69AF12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379FF887" w14:textId="77777777" w:rsidR="003B54B2" w:rsidRPr="00F40DC8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sz w:val="24"/>
          <w:szCs w:val="24"/>
          <w:lang w:val="en-US" w:eastAsia="ru-RU" w:bidi="ru-RU"/>
        </w:rPr>
      </w:pPr>
    </w:p>
    <w:p w14:paraId="62298D63" w14:textId="29658B5B" w:rsidR="003B54B2" w:rsidRPr="00F40DC8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sz w:val="24"/>
          <w:szCs w:val="24"/>
          <w:lang w:val="uk-UA" w:eastAsia="ru-RU" w:bidi="ru-RU"/>
        </w:rPr>
      </w:pPr>
      <w:proofErr w:type="spellStart"/>
      <w:r w:rsidRPr="00F40DC8">
        <w:rPr>
          <w:b/>
          <w:bCs/>
          <w:sz w:val="24"/>
          <w:szCs w:val="24"/>
          <w:lang w:eastAsia="ru-RU" w:bidi="ru-RU"/>
        </w:rPr>
        <w:lastRenderedPageBreak/>
        <w:t>ВСТУП</w:t>
      </w:r>
      <w:proofErr w:type="spellEnd"/>
    </w:p>
    <w:p w14:paraId="57C8DBBC" w14:textId="77777777" w:rsidR="003B54B2" w:rsidRPr="00F40DC8" w:rsidRDefault="003B54B2" w:rsidP="003B54B2">
      <w:pPr>
        <w:pStyle w:val="12"/>
        <w:spacing w:after="0" w:line="240" w:lineRule="auto"/>
        <w:ind w:firstLine="0"/>
        <w:jc w:val="center"/>
        <w:rPr>
          <w:b/>
          <w:bCs/>
          <w:sz w:val="24"/>
          <w:szCs w:val="24"/>
          <w:lang w:val="uk-UA" w:eastAsia="ru-RU" w:bidi="ru-RU"/>
        </w:rPr>
      </w:pPr>
    </w:p>
    <w:p w14:paraId="302684E2" w14:textId="26D8045A" w:rsidR="00272434" w:rsidRPr="00F40DC8" w:rsidRDefault="003B54B2" w:rsidP="003B54B2">
      <w:pPr>
        <w:ind w:firstLine="720"/>
        <w:jc w:val="both"/>
        <w:rPr>
          <w:lang w:val="uk-UA"/>
        </w:rPr>
      </w:pPr>
      <w:r w:rsidRPr="00F40DC8">
        <w:rPr>
          <w:lang w:val="uk-UA"/>
        </w:rPr>
        <w:t>Освітньо-професійною програмою (</w:t>
      </w:r>
      <w:proofErr w:type="spellStart"/>
      <w:r w:rsidRPr="00F40DC8">
        <w:rPr>
          <w:lang w:val="uk-UA"/>
        </w:rPr>
        <w:t>ОПП</w:t>
      </w:r>
      <w:proofErr w:type="spellEnd"/>
      <w:r w:rsidRPr="00F40DC8">
        <w:rPr>
          <w:lang w:val="uk-UA"/>
        </w:rPr>
        <w:t>) «Державне управління та місцеве самоврядування» за сп</w:t>
      </w:r>
      <w:r w:rsidR="00C514B4" w:rsidRPr="00F40DC8">
        <w:rPr>
          <w:lang w:val="uk-UA"/>
        </w:rPr>
        <w:t>е</w:t>
      </w:r>
      <w:r w:rsidRPr="00F40DC8">
        <w:rPr>
          <w:lang w:val="uk-UA"/>
        </w:rPr>
        <w:t>ціальністю 281 «Публічне управління та адміністрування» передбачено а</w:t>
      </w:r>
      <w:proofErr w:type="spellStart"/>
      <w:r w:rsidRPr="00F40DC8">
        <w:t>тестаційний</w:t>
      </w:r>
      <w:proofErr w:type="spellEnd"/>
      <w:r w:rsidRPr="00F40DC8">
        <w:t xml:space="preserve"> </w:t>
      </w:r>
      <w:proofErr w:type="spellStart"/>
      <w:r w:rsidRPr="00F40DC8">
        <w:t>іспит</w:t>
      </w:r>
      <w:proofErr w:type="spellEnd"/>
      <w:r w:rsidRPr="00F40DC8">
        <w:t xml:space="preserve"> у </w:t>
      </w:r>
      <w:proofErr w:type="spellStart"/>
      <w:r w:rsidRPr="00F40DC8">
        <w:t>вигляді</w:t>
      </w:r>
      <w:proofErr w:type="spellEnd"/>
      <w:r w:rsidRPr="00F40DC8">
        <w:t xml:space="preserve"> </w:t>
      </w:r>
      <w:proofErr w:type="spellStart"/>
      <w:r w:rsidRPr="00F40DC8">
        <w:t>єдиного</w:t>
      </w:r>
      <w:proofErr w:type="spellEnd"/>
      <w:r w:rsidRPr="00F40DC8">
        <w:t xml:space="preserve"> державного </w:t>
      </w:r>
      <w:proofErr w:type="spellStart"/>
      <w:r w:rsidRPr="00F40DC8">
        <w:t>кваліфікаційного</w:t>
      </w:r>
      <w:proofErr w:type="spellEnd"/>
      <w:r w:rsidRPr="00F40DC8">
        <w:t xml:space="preserve"> </w:t>
      </w:r>
      <w:proofErr w:type="spellStart"/>
      <w:r w:rsidRPr="00F40DC8">
        <w:t>іспиту</w:t>
      </w:r>
      <w:proofErr w:type="spellEnd"/>
      <w:r w:rsidRPr="00F40DC8">
        <w:rPr>
          <w:lang w:val="uk-UA"/>
        </w:rPr>
        <w:t xml:space="preserve"> (</w:t>
      </w:r>
      <w:proofErr w:type="spellStart"/>
      <w:r w:rsidRPr="00F40DC8">
        <w:rPr>
          <w:lang w:val="uk-UA"/>
        </w:rPr>
        <w:t>ЄДКІ</w:t>
      </w:r>
      <w:proofErr w:type="spellEnd"/>
      <w:r w:rsidRPr="00F40DC8">
        <w:rPr>
          <w:lang w:val="uk-UA"/>
        </w:rPr>
        <w:t>). Атестаційний іспит</w:t>
      </w:r>
      <w:r w:rsidRPr="00F40DC8">
        <w:t xml:space="preserve"> </w:t>
      </w:r>
      <w:proofErr w:type="spellStart"/>
      <w:r w:rsidRPr="00F40DC8">
        <w:t>має</w:t>
      </w:r>
      <w:proofErr w:type="spellEnd"/>
      <w:r w:rsidRPr="00F40DC8">
        <w:t xml:space="preserve"> </w:t>
      </w:r>
      <w:proofErr w:type="spellStart"/>
      <w:r w:rsidRPr="00F40DC8">
        <w:t>оцінювати</w:t>
      </w:r>
      <w:proofErr w:type="spellEnd"/>
      <w:r w:rsidRPr="00F40DC8">
        <w:t xml:space="preserve"> </w:t>
      </w:r>
      <w:proofErr w:type="spellStart"/>
      <w:r w:rsidRPr="00F40DC8">
        <w:t>відповідність</w:t>
      </w:r>
      <w:proofErr w:type="spellEnd"/>
      <w:r w:rsidRPr="00F40DC8">
        <w:t xml:space="preserve"> </w:t>
      </w:r>
      <w:proofErr w:type="spellStart"/>
      <w:r w:rsidRPr="00F40DC8">
        <w:t>результатів</w:t>
      </w:r>
      <w:proofErr w:type="spellEnd"/>
      <w:r w:rsidRPr="00F40DC8">
        <w:t xml:space="preserve"> </w:t>
      </w:r>
      <w:proofErr w:type="spellStart"/>
      <w:r w:rsidRPr="00F40DC8">
        <w:t>навчання</w:t>
      </w:r>
      <w:proofErr w:type="spellEnd"/>
      <w:r w:rsidRPr="00F40DC8">
        <w:t xml:space="preserve"> </w:t>
      </w:r>
      <w:proofErr w:type="spellStart"/>
      <w:r w:rsidRPr="00F40DC8">
        <w:t>вимогам</w:t>
      </w:r>
      <w:proofErr w:type="spellEnd"/>
      <w:r w:rsidRPr="00F40DC8">
        <w:t xml:space="preserve"> стандарту </w:t>
      </w:r>
      <w:proofErr w:type="spellStart"/>
      <w:r w:rsidRPr="00F40DC8">
        <w:t>вищої</w:t>
      </w:r>
      <w:proofErr w:type="spellEnd"/>
      <w:r w:rsidRPr="00F40DC8">
        <w:t xml:space="preserve"> </w:t>
      </w:r>
      <w:proofErr w:type="spellStart"/>
      <w:r w:rsidRPr="00F40DC8">
        <w:t>освіти</w:t>
      </w:r>
      <w:proofErr w:type="spellEnd"/>
      <w:r w:rsidRPr="00F40DC8">
        <w:t xml:space="preserve"> за </w:t>
      </w:r>
      <w:proofErr w:type="spellStart"/>
      <w:r w:rsidRPr="00F40DC8">
        <w:t>спеціальністю</w:t>
      </w:r>
      <w:proofErr w:type="spellEnd"/>
      <w:r w:rsidRPr="00F40DC8">
        <w:t xml:space="preserve"> «281 </w:t>
      </w:r>
      <w:proofErr w:type="spellStart"/>
      <w:r w:rsidRPr="00F40DC8">
        <w:t>Публічне</w:t>
      </w:r>
      <w:proofErr w:type="spellEnd"/>
      <w:r w:rsidRPr="00F40DC8">
        <w:t xml:space="preserve"> </w:t>
      </w:r>
      <w:proofErr w:type="spellStart"/>
      <w:r w:rsidRPr="00F40DC8">
        <w:t>управління</w:t>
      </w:r>
      <w:proofErr w:type="spellEnd"/>
      <w:r w:rsidRPr="00F40DC8">
        <w:t xml:space="preserve"> та </w:t>
      </w:r>
      <w:proofErr w:type="spellStart"/>
      <w:r w:rsidRPr="00F40DC8">
        <w:t>адміністрування</w:t>
      </w:r>
      <w:proofErr w:type="spellEnd"/>
      <w:r w:rsidRPr="00F40DC8">
        <w:t xml:space="preserve">» </w:t>
      </w:r>
      <w:proofErr w:type="spellStart"/>
      <w:r w:rsidRPr="00F40DC8">
        <w:t>галузі</w:t>
      </w:r>
      <w:proofErr w:type="spellEnd"/>
      <w:r w:rsidRPr="00F40DC8">
        <w:t xml:space="preserve"> </w:t>
      </w:r>
      <w:proofErr w:type="spellStart"/>
      <w:r w:rsidRPr="00F40DC8">
        <w:t>знань</w:t>
      </w:r>
      <w:proofErr w:type="spellEnd"/>
      <w:r w:rsidRPr="00F40DC8">
        <w:t xml:space="preserve"> «28 </w:t>
      </w:r>
      <w:proofErr w:type="spellStart"/>
      <w:r w:rsidRPr="00F40DC8">
        <w:t>Публічне</w:t>
      </w:r>
      <w:proofErr w:type="spellEnd"/>
      <w:r w:rsidRPr="00F40DC8">
        <w:t xml:space="preserve"> </w:t>
      </w:r>
      <w:proofErr w:type="spellStart"/>
      <w:r w:rsidRPr="00F40DC8">
        <w:t>управління</w:t>
      </w:r>
      <w:proofErr w:type="spellEnd"/>
      <w:r w:rsidRPr="00F40DC8">
        <w:t xml:space="preserve"> та </w:t>
      </w:r>
      <w:proofErr w:type="spellStart"/>
      <w:r w:rsidRPr="00F40DC8">
        <w:t>адміністрування</w:t>
      </w:r>
      <w:proofErr w:type="spellEnd"/>
      <w:r w:rsidRPr="00F40DC8">
        <w:t>» для другого (</w:t>
      </w:r>
      <w:proofErr w:type="spellStart"/>
      <w:r w:rsidRPr="00F40DC8">
        <w:t>магістерського</w:t>
      </w:r>
      <w:proofErr w:type="spellEnd"/>
      <w:r w:rsidRPr="00F40DC8">
        <w:t xml:space="preserve">) </w:t>
      </w:r>
      <w:proofErr w:type="spellStart"/>
      <w:r w:rsidRPr="00F40DC8">
        <w:t>рівня</w:t>
      </w:r>
      <w:proofErr w:type="spellEnd"/>
      <w:r w:rsidRPr="00F40DC8">
        <w:t xml:space="preserve"> </w:t>
      </w:r>
      <w:proofErr w:type="spellStart"/>
      <w:r w:rsidRPr="00F40DC8">
        <w:t>вищої</w:t>
      </w:r>
      <w:proofErr w:type="spellEnd"/>
      <w:r w:rsidRPr="00F40DC8">
        <w:t xml:space="preserve"> </w:t>
      </w:r>
      <w:proofErr w:type="spellStart"/>
      <w:r w:rsidRPr="00F40DC8">
        <w:t>освіти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t>затверджено</w:t>
      </w:r>
      <w:proofErr w:type="spellEnd"/>
      <w:r w:rsidRPr="00F40DC8">
        <w:rPr>
          <w:lang w:val="uk-UA"/>
        </w:rPr>
        <w:t>го</w:t>
      </w:r>
      <w:r w:rsidRPr="00F40DC8">
        <w:t xml:space="preserve"> і введено</w:t>
      </w:r>
      <w:r w:rsidRPr="00F40DC8">
        <w:rPr>
          <w:lang w:val="uk-UA"/>
        </w:rPr>
        <w:t>го</w:t>
      </w:r>
      <w:r w:rsidRPr="00F40DC8">
        <w:t xml:space="preserve"> в </w:t>
      </w:r>
      <w:proofErr w:type="spellStart"/>
      <w:r w:rsidRPr="00F40DC8">
        <w:t>дію</w:t>
      </w:r>
      <w:proofErr w:type="spellEnd"/>
      <w:r w:rsidRPr="00F40DC8">
        <w:t xml:space="preserve"> наказом </w:t>
      </w:r>
      <w:proofErr w:type="spellStart"/>
      <w:r w:rsidRPr="00F40DC8">
        <w:t>Міністерства</w:t>
      </w:r>
      <w:proofErr w:type="spellEnd"/>
      <w:r w:rsidRPr="00F40DC8">
        <w:t xml:space="preserve"> </w:t>
      </w:r>
      <w:proofErr w:type="spellStart"/>
      <w:r w:rsidRPr="00F40DC8">
        <w:t>освіти</w:t>
      </w:r>
      <w:proofErr w:type="spellEnd"/>
      <w:r w:rsidRPr="00F40DC8">
        <w:t xml:space="preserve"> і науки </w:t>
      </w:r>
      <w:proofErr w:type="spellStart"/>
      <w:r w:rsidRPr="00F40DC8">
        <w:t>України</w:t>
      </w:r>
      <w:proofErr w:type="spellEnd"/>
      <w:r w:rsidRPr="00F40DC8">
        <w:t xml:space="preserve"> </w:t>
      </w:r>
      <w:proofErr w:type="spellStart"/>
      <w:r w:rsidRPr="00F40DC8">
        <w:t>від</w:t>
      </w:r>
      <w:proofErr w:type="spellEnd"/>
      <w:r w:rsidRPr="00F40DC8">
        <w:t xml:space="preserve"> 04.08.2020 № 1001</w:t>
      </w:r>
      <w:r w:rsidRPr="00F40DC8">
        <w:rPr>
          <w:lang w:val="uk-UA"/>
        </w:rPr>
        <w:t>,</w:t>
      </w:r>
      <w:r w:rsidRPr="00F40DC8">
        <w:t xml:space="preserve"> та </w:t>
      </w:r>
      <w:proofErr w:type="spellStart"/>
      <w:r w:rsidRPr="00F40DC8">
        <w:t>відповідати</w:t>
      </w:r>
      <w:proofErr w:type="spellEnd"/>
      <w:r w:rsidRPr="00F40DC8">
        <w:t xml:space="preserve"> </w:t>
      </w:r>
      <w:proofErr w:type="spellStart"/>
      <w:r w:rsidRPr="00F40DC8">
        <w:t>організаційним</w:t>
      </w:r>
      <w:proofErr w:type="spellEnd"/>
      <w:r w:rsidRPr="00F40DC8">
        <w:t xml:space="preserve"> </w:t>
      </w:r>
      <w:proofErr w:type="spellStart"/>
      <w:r w:rsidRPr="00F40DC8">
        <w:t>вимогам</w:t>
      </w:r>
      <w:proofErr w:type="spellEnd"/>
      <w:r w:rsidRPr="00F40DC8">
        <w:t xml:space="preserve"> до </w:t>
      </w:r>
      <w:proofErr w:type="spellStart"/>
      <w:r w:rsidRPr="00F40DC8">
        <w:t>єдиного</w:t>
      </w:r>
      <w:proofErr w:type="spellEnd"/>
      <w:r w:rsidRPr="00F40DC8">
        <w:t xml:space="preserve"> державного </w:t>
      </w:r>
      <w:proofErr w:type="spellStart"/>
      <w:r w:rsidRPr="00F40DC8">
        <w:t>кваліфікаційного</w:t>
      </w:r>
      <w:proofErr w:type="spellEnd"/>
      <w:r w:rsidRPr="00F40DC8">
        <w:t xml:space="preserve"> </w:t>
      </w:r>
      <w:proofErr w:type="spellStart"/>
      <w:r w:rsidRPr="00F40DC8">
        <w:t>іспиту</w:t>
      </w:r>
      <w:proofErr w:type="spellEnd"/>
      <w:r w:rsidRPr="00F40DC8">
        <w:t xml:space="preserve">, </w:t>
      </w:r>
      <w:proofErr w:type="spellStart"/>
      <w:r w:rsidRPr="00F40DC8">
        <w:t>які</w:t>
      </w:r>
      <w:proofErr w:type="spellEnd"/>
      <w:r w:rsidRPr="00F40DC8">
        <w:t xml:space="preserve"> </w:t>
      </w:r>
      <w:proofErr w:type="spellStart"/>
      <w:r w:rsidRPr="00F40DC8">
        <w:t>встановлюються</w:t>
      </w:r>
      <w:proofErr w:type="spellEnd"/>
      <w:r w:rsidRPr="00F40DC8">
        <w:t xml:space="preserve"> </w:t>
      </w:r>
      <w:proofErr w:type="spellStart"/>
      <w:r w:rsidRPr="00F40DC8">
        <w:t>законодавством</w:t>
      </w:r>
      <w:proofErr w:type="spellEnd"/>
      <w:r w:rsidRPr="00F40DC8">
        <w:t>.</w:t>
      </w:r>
    </w:p>
    <w:p w14:paraId="28126836" w14:textId="7C4F7C36" w:rsidR="003B54B2" w:rsidRPr="00F40DC8" w:rsidRDefault="003B54B2" w:rsidP="003B54B2">
      <w:pPr>
        <w:ind w:firstLine="720"/>
        <w:jc w:val="both"/>
        <w:rPr>
          <w:lang w:val="uk-UA"/>
        </w:rPr>
      </w:pPr>
      <w:bookmarkStart w:id="0" w:name="_Hlk194531863"/>
      <w:r w:rsidRPr="00F40DC8">
        <w:rPr>
          <w:lang w:val="uk-UA"/>
        </w:rPr>
        <w:t>Однак, в сучасних умовах реалізації освітньо-професійної програми</w:t>
      </w:r>
      <w:bookmarkEnd w:id="0"/>
      <w:r w:rsidRPr="00F40DC8">
        <w:rPr>
          <w:lang w:val="uk-UA"/>
        </w:rPr>
        <w:t xml:space="preserve"> «Державне управління та місцеве самоврядування</w:t>
      </w:r>
      <w:bookmarkStart w:id="1" w:name="_Hlk194531899"/>
      <w:r w:rsidRPr="00F40DC8">
        <w:rPr>
          <w:lang w:val="uk-UA"/>
        </w:rPr>
        <w:t>», коли частина здобувачів освіти перебуває в лавах захисників країни від ворожої агресії,</w:t>
      </w:r>
      <w:bookmarkEnd w:id="1"/>
      <w:r w:rsidRPr="00F40DC8">
        <w:rPr>
          <w:lang w:val="uk-UA"/>
        </w:rPr>
        <w:t xml:space="preserve"> виникає потреба проведення атестаційного іспиту за правилами </w:t>
      </w:r>
      <w:proofErr w:type="spellStart"/>
      <w:r w:rsidRPr="00F40DC8">
        <w:t>Положення</w:t>
      </w:r>
      <w:proofErr w:type="spellEnd"/>
      <w:r w:rsidRPr="00F40DC8">
        <w:t xml:space="preserve"> про </w:t>
      </w:r>
      <w:proofErr w:type="spellStart"/>
      <w:r w:rsidRPr="00F40DC8">
        <w:t>організацію</w:t>
      </w:r>
      <w:proofErr w:type="spellEnd"/>
      <w:r w:rsidRPr="00F40DC8">
        <w:t xml:space="preserve"> </w:t>
      </w:r>
      <w:proofErr w:type="spellStart"/>
      <w:r w:rsidRPr="00F40DC8">
        <w:t>освітнього</w:t>
      </w:r>
      <w:proofErr w:type="spellEnd"/>
      <w:r w:rsidRPr="00F40DC8">
        <w:t xml:space="preserve"> </w:t>
      </w:r>
      <w:proofErr w:type="spellStart"/>
      <w:r w:rsidRPr="00F40DC8">
        <w:t>процесу</w:t>
      </w:r>
      <w:proofErr w:type="spellEnd"/>
      <w:r w:rsidRPr="00F40DC8">
        <w:t xml:space="preserve"> в </w:t>
      </w:r>
      <w:proofErr w:type="spellStart"/>
      <w:r w:rsidRPr="00F40DC8">
        <w:t>Національному</w:t>
      </w:r>
      <w:proofErr w:type="spellEnd"/>
      <w:r w:rsidRPr="00F40DC8">
        <w:t xml:space="preserve"> </w:t>
      </w:r>
      <w:proofErr w:type="spellStart"/>
      <w:r w:rsidRPr="00F40DC8">
        <w:t>університеті</w:t>
      </w:r>
      <w:proofErr w:type="spellEnd"/>
      <w:r w:rsidRPr="00F40DC8">
        <w:t xml:space="preserve"> «</w:t>
      </w:r>
      <w:proofErr w:type="spellStart"/>
      <w:r w:rsidRPr="00F40DC8">
        <w:t>Одеська</w:t>
      </w:r>
      <w:proofErr w:type="spellEnd"/>
      <w:r w:rsidRPr="00F40DC8">
        <w:t xml:space="preserve"> </w:t>
      </w:r>
      <w:proofErr w:type="spellStart"/>
      <w:r w:rsidRPr="00F40DC8">
        <w:t>політехніка</w:t>
      </w:r>
      <w:proofErr w:type="spellEnd"/>
      <w:r w:rsidRPr="00F40DC8">
        <w:t>» (</w:t>
      </w:r>
      <w:proofErr w:type="spellStart"/>
      <w:r w:rsidRPr="00F40DC8">
        <w:t>Одеська</w:t>
      </w:r>
      <w:proofErr w:type="spellEnd"/>
      <w:r w:rsidRPr="00F40DC8">
        <w:t xml:space="preserve"> </w:t>
      </w:r>
      <w:proofErr w:type="spellStart"/>
      <w:r w:rsidRPr="00F40DC8">
        <w:t>політехніка</w:t>
      </w:r>
      <w:proofErr w:type="spellEnd"/>
      <w:r w:rsidRPr="00F40DC8">
        <w:t>)</w:t>
      </w:r>
      <w:r w:rsidRPr="00F40DC8">
        <w:rPr>
          <w:lang w:val="uk-UA"/>
        </w:rPr>
        <w:t>, затвердженого Вченою радою Університету та введеного</w:t>
      </w:r>
      <w:r w:rsidRPr="00F40DC8">
        <w:t xml:space="preserve"> в </w:t>
      </w:r>
      <w:proofErr w:type="spellStart"/>
      <w:r w:rsidRPr="00F40DC8">
        <w:t>дію</w:t>
      </w:r>
      <w:proofErr w:type="spellEnd"/>
      <w:r w:rsidRPr="00F40DC8">
        <w:t xml:space="preserve"> наказом</w:t>
      </w:r>
      <w:r w:rsidRPr="00F40DC8">
        <w:rPr>
          <w:lang w:val="uk-UA"/>
        </w:rPr>
        <w:t xml:space="preserve"> Ректора Університету</w:t>
      </w:r>
      <w:r w:rsidRPr="00F40DC8">
        <w:t xml:space="preserve"> </w:t>
      </w:r>
      <w:proofErr w:type="spellStart"/>
      <w:r w:rsidRPr="00F40DC8">
        <w:t>від</w:t>
      </w:r>
      <w:proofErr w:type="spellEnd"/>
      <w:r w:rsidRPr="00F40DC8">
        <w:t xml:space="preserve"> 21 травня 2024 року №32</w:t>
      </w:r>
      <w:r w:rsidRPr="00F40DC8">
        <w:rPr>
          <w:lang w:val="uk-UA"/>
        </w:rPr>
        <w:t>, яке</w:t>
      </w:r>
      <w:r w:rsidRPr="00F40DC8">
        <w:t xml:space="preserve"> є </w:t>
      </w:r>
      <w:proofErr w:type="spellStart"/>
      <w:r w:rsidRPr="00F40DC8">
        <w:t>основним</w:t>
      </w:r>
      <w:proofErr w:type="spellEnd"/>
      <w:r w:rsidRPr="00F40DC8">
        <w:t xml:space="preserve"> </w:t>
      </w:r>
      <w:proofErr w:type="spellStart"/>
      <w:r w:rsidRPr="00F40DC8">
        <w:t>нормативним</w:t>
      </w:r>
      <w:proofErr w:type="spellEnd"/>
      <w:r w:rsidRPr="00F40DC8">
        <w:t xml:space="preserve"> документом, </w:t>
      </w:r>
      <w:proofErr w:type="spellStart"/>
      <w:r w:rsidRPr="00F40DC8">
        <w:t>що</w:t>
      </w:r>
      <w:proofErr w:type="spellEnd"/>
      <w:r w:rsidRPr="00F40DC8">
        <w:t xml:space="preserve"> </w:t>
      </w:r>
      <w:proofErr w:type="spellStart"/>
      <w:r w:rsidRPr="00F40DC8">
        <w:t>регламентує</w:t>
      </w:r>
      <w:proofErr w:type="spellEnd"/>
      <w:r w:rsidRPr="00F40DC8">
        <w:t xml:space="preserve"> </w:t>
      </w:r>
      <w:proofErr w:type="spellStart"/>
      <w:r w:rsidRPr="00F40DC8">
        <w:t>організацію</w:t>
      </w:r>
      <w:proofErr w:type="spellEnd"/>
      <w:r w:rsidRPr="00F40DC8">
        <w:t xml:space="preserve"> </w:t>
      </w:r>
      <w:proofErr w:type="spellStart"/>
      <w:r w:rsidRPr="00F40DC8">
        <w:t>освітнього</w:t>
      </w:r>
      <w:proofErr w:type="spellEnd"/>
      <w:r w:rsidRPr="00F40DC8">
        <w:t xml:space="preserve"> </w:t>
      </w:r>
      <w:proofErr w:type="spellStart"/>
      <w:r w:rsidRPr="00F40DC8">
        <w:t>процесу</w:t>
      </w:r>
      <w:proofErr w:type="spellEnd"/>
      <w:r w:rsidRPr="00F40DC8">
        <w:t xml:space="preserve"> та </w:t>
      </w:r>
      <w:proofErr w:type="spellStart"/>
      <w:r w:rsidRPr="00F40DC8">
        <w:t>здійснення</w:t>
      </w:r>
      <w:proofErr w:type="spellEnd"/>
      <w:r w:rsidRPr="00F40DC8">
        <w:t xml:space="preserve"> </w:t>
      </w:r>
      <w:proofErr w:type="spellStart"/>
      <w:r w:rsidRPr="00F40DC8">
        <w:t>освітньої</w:t>
      </w:r>
      <w:proofErr w:type="spellEnd"/>
      <w:r w:rsidRPr="00F40DC8">
        <w:t xml:space="preserve"> </w:t>
      </w:r>
      <w:proofErr w:type="spellStart"/>
      <w:r w:rsidRPr="00F40DC8">
        <w:t>діяльності</w:t>
      </w:r>
      <w:proofErr w:type="spellEnd"/>
      <w:r w:rsidRPr="00F40DC8">
        <w:t xml:space="preserve"> в </w:t>
      </w:r>
      <w:proofErr w:type="spellStart"/>
      <w:r w:rsidRPr="00F40DC8">
        <w:t>Одеській</w:t>
      </w:r>
      <w:proofErr w:type="spellEnd"/>
      <w:r w:rsidRPr="00F40DC8">
        <w:t xml:space="preserve"> </w:t>
      </w:r>
      <w:proofErr w:type="spellStart"/>
      <w:r w:rsidRPr="00F40DC8">
        <w:t>політехніці</w:t>
      </w:r>
      <w:proofErr w:type="spellEnd"/>
      <w:r w:rsidRPr="00F40DC8">
        <w:t>.</w:t>
      </w:r>
    </w:p>
    <w:p w14:paraId="78DAE3CE" w14:textId="65EAEDB5" w:rsidR="003B54B2" w:rsidRPr="00F40DC8" w:rsidRDefault="003B54B2" w:rsidP="003B54B2">
      <w:pPr>
        <w:ind w:firstLine="709"/>
        <w:jc w:val="both"/>
        <w:rPr>
          <w:bCs/>
        </w:rPr>
      </w:pPr>
      <w:r w:rsidRPr="00F40DC8">
        <w:rPr>
          <w:b/>
        </w:rPr>
        <w:t xml:space="preserve">Метою </w:t>
      </w:r>
      <w:proofErr w:type="spellStart"/>
      <w:r w:rsidRPr="00F40DC8">
        <w:t>програми</w:t>
      </w:r>
      <w:proofErr w:type="spellEnd"/>
      <w:r w:rsidRPr="00F40DC8">
        <w:rPr>
          <w:b/>
        </w:rPr>
        <w:t xml:space="preserve"> </w:t>
      </w:r>
      <w:r w:rsidRPr="00F40DC8">
        <w:rPr>
          <w:bCs/>
          <w:lang w:val="uk-UA"/>
        </w:rPr>
        <w:t>екзаменаційного</w:t>
      </w:r>
      <w:r w:rsidRPr="00F40DC8">
        <w:rPr>
          <w:bCs/>
        </w:rPr>
        <w:t xml:space="preserve"> </w:t>
      </w:r>
      <w:r w:rsidRPr="00F40DC8">
        <w:rPr>
          <w:bCs/>
          <w:lang w:val="uk-UA"/>
        </w:rPr>
        <w:t xml:space="preserve">іспиту </w:t>
      </w:r>
      <w:proofErr w:type="spellStart"/>
      <w:r w:rsidRPr="00F40DC8">
        <w:rPr>
          <w:bCs/>
        </w:rPr>
        <w:t>зі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спеціальності</w:t>
      </w:r>
      <w:proofErr w:type="spellEnd"/>
      <w:r w:rsidRPr="00F40DC8">
        <w:rPr>
          <w:bCs/>
        </w:rPr>
        <w:t xml:space="preserve"> </w:t>
      </w:r>
      <w:r w:rsidRPr="00F40DC8">
        <w:rPr>
          <w:bCs/>
          <w:lang w:val="uk-UA"/>
        </w:rPr>
        <w:t>281</w:t>
      </w:r>
      <w:r w:rsidRPr="00F40DC8">
        <w:rPr>
          <w:bCs/>
        </w:rPr>
        <w:t xml:space="preserve"> </w:t>
      </w:r>
      <w:r w:rsidRPr="00F40DC8">
        <w:rPr>
          <w:bCs/>
          <w:lang w:val="uk-UA"/>
        </w:rPr>
        <w:t>Публічне управління та адміністрування</w:t>
      </w:r>
      <w:r w:rsidRPr="00F40DC8">
        <w:rPr>
          <w:bCs/>
        </w:rPr>
        <w:t xml:space="preserve"> є </w:t>
      </w:r>
      <w:proofErr w:type="spellStart"/>
      <w:r w:rsidRPr="00F40DC8">
        <w:rPr>
          <w:bCs/>
        </w:rPr>
        <w:t>сприяння</w:t>
      </w:r>
      <w:proofErr w:type="spellEnd"/>
      <w:r w:rsidRPr="00F40DC8">
        <w:rPr>
          <w:bCs/>
        </w:rPr>
        <w:t xml:space="preserve"> </w:t>
      </w:r>
      <w:r w:rsidRPr="00F40DC8">
        <w:rPr>
          <w:bCs/>
          <w:lang w:val="uk-UA"/>
        </w:rPr>
        <w:t xml:space="preserve">підготовки </w:t>
      </w:r>
      <w:proofErr w:type="spellStart"/>
      <w:r w:rsidRPr="00F40DC8">
        <w:rPr>
          <w:bCs/>
        </w:rPr>
        <w:t>студентів</w:t>
      </w:r>
      <w:proofErr w:type="spellEnd"/>
      <w:r w:rsidRPr="00F40DC8">
        <w:rPr>
          <w:bCs/>
        </w:rPr>
        <w:t xml:space="preserve"> до </w:t>
      </w:r>
      <w:r w:rsidRPr="00F40DC8">
        <w:rPr>
          <w:bCs/>
          <w:lang w:val="uk-UA"/>
        </w:rPr>
        <w:t>засвідчення</w:t>
      </w:r>
      <w:r w:rsidRPr="00F40DC8">
        <w:rPr>
          <w:bCs/>
        </w:rPr>
        <w:t xml:space="preserve"> </w:t>
      </w:r>
      <w:r w:rsidRPr="00F40DC8">
        <w:rPr>
          <w:bCs/>
          <w:lang w:val="uk-UA"/>
        </w:rPr>
        <w:t>результатів</w:t>
      </w:r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успішно</w:t>
      </w:r>
      <w:proofErr w:type="spellEnd"/>
      <w:r w:rsidRPr="00F40DC8">
        <w:rPr>
          <w:bCs/>
          <w:lang w:val="uk-UA"/>
        </w:rPr>
        <w:t xml:space="preserve">го </w:t>
      </w:r>
      <w:proofErr w:type="spellStart"/>
      <w:r w:rsidRPr="00F40DC8">
        <w:rPr>
          <w:bCs/>
        </w:rPr>
        <w:t>опанування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навчальних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дисциплін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освітньої</w:t>
      </w:r>
      <w:proofErr w:type="spellEnd"/>
      <w:r w:rsidRPr="00F40DC8">
        <w:rPr>
          <w:bCs/>
        </w:rPr>
        <w:t xml:space="preserve"> </w:t>
      </w:r>
      <w:r w:rsidRPr="00F40DC8">
        <w:rPr>
          <w:bCs/>
          <w:lang w:val="uk-UA"/>
        </w:rPr>
        <w:t xml:space="preserve">компоненти </w:t>
      </w:r>
      <w:proofErr w:type="spellStart"/>
      <w:r w:rsidRPr="00F40DC8">
        <w:rPr>
          <w:bCs/>
          <w:lang w:val="uk-UA"/>
        </w:rPr>
        <w:t>ОПП</w:t>
      </w:r>
      <w:proofErr w:type="spellEnd"/>
      <w:r w:rsidRPr="00F40DC8">
        <w:rPr>
          <w:bCs/>
        </w:rPr>
        <w:t>.</w:t>
      </w:r>
    </w:p>
    <w:p w14:paraId="07CA6187" w14:textId="77777777" w:rsidR="00465959" w:rsidRPr="00F40DC8" w:rsidRDefault="00465959" w:rsidP="003B54B2">
      <w:pPr>
        <w:ind w:firstLine="709"/>
        <w:jc w:val="both"/>
        <w:rPr>
          <w:bCs/>
          <w:lang w:val="uk-UA"/>
        </w:rPr>
      </w:pPr>
    </w:p>
    <w:p w14:paraId="3D731B92" w14:textId="77777777" w:rsidR="00465959" w:rsidRPr="00F40DC8" w:rsidRDefault="00465959" w:rsidP="003B54B2">
      <w:pPr>
        <w:ind w:firstLine="709"/>
        <w:jc w:val="both"/>
        <w:rPr>
          <w:bCs/>
          <w:lang w:val="uk-UA"/>
        </w:rPr>
      </w:pPr>
    </w:p>
    <w:p w14:paraId="246E8D61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r w:rsidRPr="00465959">
        <w:rPr>
          <w:b/>
          <w:bCs/>
          <w:sz w:val="23"/>
          <w:szCs w:val="23"/>
          <w:lang w:val="uk-UA" w:eastAsia="en-US"/>
        </w:rPr>
        <w:t xml:space="preserve">Програмні результати навчання </w:t>
      </w:r>
    </w:p>
    <w:p w14:paraId="403298A2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ПРН01</w:t>
      </w:r>
      <w:proofErr w:type="spellEnd"/>
      <w:r w:rsidRPr="00465959">
        <w:rPr>
          <w:sz w:val="23"/>
          <w:szCs w:val="23"/>
          <w:lang w:val="uk-UA" w:eastAsia="en-US"/>
        </w:rPr>
        <w:t xml:space="preserve">. Знати теоретичні та прикладні засади вироблення й аналізу публічної політики, основ та технологій прийняття управлінських рішень. </w:t>
      </w:r>
    </w:p>
    <w:p w14:paraId="701642E2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ПРН02</w:t>
      </w:r>
      <w:proofErr w:type="spellEnd"/>
      <w:r w:rsidRPr="00465959">
        <w:rPr>
          <w:sz w:val="23"/>
          <w:szCs w:val="23"/>
          <w:lang w:val="uk-UA" w:eastAsia="en-US"/>
        </w:rPr>
        <w:t xml:space="preserve">. Розв’язувати складні задачі публічного управління та адміністрування, враховуючи вимоги законодавства, виявляти правові колізії та проблеми, розробляти </w:t>
      </w:r>
      <w:proofErr w:type="spellStart"/>
      <w:r w:rsidRPr="00465959">
        <w:rPr>
          <w:sz w:val="23"/>
          <w:szCs w:val="23"/>
          <w:lang w:val="uk-UA" w:eastAsia="en-US"/>
        </w:rPr>
        <w:t>проєкти</w:t>
      </w:r>
      <w:proofErr w:type="spellEnd"/>
      <w:r w:rsidRPr="00465959">
        <w:rPr>
          <w:sz w:val="23"/>
          <w:szCs w:val="23"/>
          <w:lang w:val="uk-UA" w:eastAsia="en-US"/>
        </w:rPr>
        <w:t xml:space="preserve"> нормативно-правових актів для їх усунення. </w:t>
      </w:r>
    </w:p>
    <w:p w14:paraId="7C2AA041" w14:textId="2110D59C" w:rsidR="00465959" w:rsidRPr="00F40DC8" w:rsidRDefault="00465959" w:rsidP="00465959">
      <w:pPr>
        <w:jc w:val="both"/>
        <w:rPr>
          <w:bCs/>
          <w:lang w:val="uk-UA"/>
        </w:rPr>
      </w:pPr>
      <w:proofErr w:type="spellStart"/>
      <w:r w:rsidRPr="00F40DC8">
        <w:rPr>
          <w:sz w:val="23"/>
          <w:szCs w:val="23"/>
          <w:lang w:val="uk-UA" w:eastAsia="en-US"/>
        </w:rPr>
        <w:t>ПРН03</w:t>
      </w:r>
      <w:proofErr w:type="spellEnd"/>
      <w:r w:rsidRPr="00F40DC8">
        <w:rPr>
          <w:sz w:val="23"/>
          <w:szCs w:val="23"/>
          <w:lang w:val="uk-UA" w:eastAsia="en-US"/>
        </w:rPr>
        <w:t>. Знати основні засади національної безпеки та уміти попереджати й нейтралізувати виклики і загрози національним інтересам України в межах своєї професійної компетенції.</w:t>
      </w:r>
    </w:p>
    <w:p w14:paraId="2C446DB1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ПРН04</w:t>
      </w:r>
      <w:proofErr w:type="spellEnd"/>
      <w:r w:rsidRPr="00465959">
        <w:rPr>
          <w:sz w:val="23"/>
          <w:szCs w:val="23"/>
          <w:lang w:val="uk-UA" w:eastAsia="en-US"/>
        </w:rPr>
        <w:t xml:space="preserve">. Використовувати сучасні статистичні методи, моделі, цифрові технології, спеціалізоване програмне забезпечення для розв’язання складних задач публічного управління та адміністрування. </w:t>
      </w:r>
    </w:p>
    <w:p w14:paraId="5830F325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ПРН05</w:t>
      </w:r>
      <w:proofErr w:type="spellEnd"/>
      <w:r w:rsidRPr="00465959">
        <w:rPr>
          <w:sz w:val="23"/>
          <w:szCs w:val="23"/>
          <w:lang w:val="uk-UA" w:eastAsia="en-US"/>
        </w:rPr>
        <w:t xml:space="preserve">. Визначати пріоритетні напрями впровадження електронного урядування та розвитку електронної демократії. </w:t>
      </w:r>
    </w:p>
    <w:p w14:paraId="68ECB618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ПРН06</w:t>
      </w:r>
      <w:proofErr w:type="spellEnd"/>
      <w:r w:rsidRPr="00465959">
        <w:rPr>
          <w:sz w:val="23"/>
          <w:szCs w:val="23"/>
          <w:lang w:val="uk-UA" w:eastAsia="en-US"/>
        </w:rPr>
        <w:t xml:space="preserve">. Здійснювати ефективне управління інноваціями, ресурсами, ризиками, </w:t>
      </w:r>
      <w:proofErr w:type="spellStart"/>
      <w:r w:rsidRPr="00465959">
        <w:rPr>
          <w:sz w:val="23"/>
          <w:szCs w:val="23"/>
          <w:lang w:val="uk-UA" w:eastAsia="en-US"/>
        </w:rPr>
        <w:t>проєктами</w:t>
      </w:r>
      <w:proofErr w:type="spellEnd"/>
      <w:r w:rsidRPr="00465959">
        <w:rPr>
          <w:sz w:val="23"/>
          <w:szCs w:val="23"/>
          <w:lang w:val="uk-UA" w:eastAsia="en-US"/>
        </w:rPr>
        <w:t xml:space="preserve">, змінами, якістю, застосовувати сучасні моделі, підходи та технології, міжнародний досвід при </w:t>
      </w:r>
      <w:proofErr w:type="spellStart"/>
      <w:r w:rsidRPr="00465959">
        <w:rPr>
          <w:sz w:val="23"/>
          <w:szCs w:val="23"/>
          <w:lang w:val="uk-UA" w:eastAsia="en-US"/>
        </w:rPr>
        <w:t>проєктуванні</w:t>
      </w:r>
      <w:proofErr w:type="spellEnd"/>
      <w:r w:rsidRPr="00465959">
        <w:rPr>
          <w:sz w:val="23"/>
          <w:szCs w:val="23"/>
          <w:lang w:val="uk-UA" w:eastAsia="en-US"/>
        </w:rPr>
        <w:t xml:space="preserve"> та реорганізації управлінських та загально-організаційних структур. </w:t>
      </w:r>
    </w:p>
    <w:p w14:paraId="27007917" w14:textId="5C12A6E3" w:rsidR="00465959" w:rsidRPr="00F40DC8" w:rsidRDefault="00465959" w:rsidP="00465959">
      <w:pPr>
        <w:jc w:val="both"/>
        <w:rPr>
          <w:bCs/>
          <w:lang w:val="uk-UA"/>
        </w:rPr>
      </w:pPr>
      <w:proofErr w:type="spellStart"/>
      <w:r w:rsidRPr="00F40DC8">
        <w:rPr>
          <w:sz w:val="23"/>
          <w:szCs w:val="23"/>
          <w:lang w:val="uk-UA" w:eastAsia="en-US"/>
        </w:rPr>
        <w:t>ПРН07</w:t>
      </w:r>
      <w:proofErr w:type="spellEnd"/>
      <w:r w:rsidRPr="00F40DC8">
        <w:rPr>
          <w:sz w:val="23"/>
          <w:szCs w:val="23"/>
          <w:lang w:val="uk-UA" w:eastAsia="en-US"/>
        </w:rPr>
        <w:t>. Уміти розробляти національні/регіональні програмні документи щодо розвитку публічного управління, використовуючи системний аналіз і комплексний підхід, а також методи командної роботи.</w:t>
      </w:r>
    </w:p>
    <w:p w14:paraId="32AF3E08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ПРН08</w:t>
      </w:r>
      <w:proofErr w:type="spellEnd"/>
      <w:r w:rsidRPr="00465959">
        <w:rPr>
          <w:sz w:val="23"/>
          <w:szCs w:val="23"/>
          <w:lang w:val="uk-UA" w:eastAsia="en-US"/>
        </w:rPr>
        <w:t xml:space="preserve">. Уміти здійснювати ефективну комунікацію, аргументувати свою позицію, використовувати сучасні інформаційні та комунікаційні технології у сфері публічного управління та адміністрування на засадах соціальної відповідальності, правових та етичних норм. </w:t>
      </w:r>
    </w:p>
    <w:p w14:paraId="07EB7E85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ПРН09</w:t>
      </w:r>
      <w:proofErr w:type="spellEnd"/>
      <w:r w:rsidRPr="00465959">
        <w:rPr>
          <w:sz w:val="23"/>
          <w:szCs w:val="23"/>
          <w:lang w:val="uk-UA" w:eastAsia="en-US"/>
        </w:rPr>
        <w:t xml:space="preserve">. Спілкуватися іноземною мовою на професійну тематику, обговорювати проблеми публічного управління та результати досліджень. </w:t>
      </w:r>
    </w:p>
    <w:p w14:paraId="70615DF9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ПРН10</w:t>
      </w:r>
      <w:proofErr w:type="spellEnd"/>
      <w:r w:rsidRPr="00465959">
        <w:rPr>
          <w:sz w:val="23"/>
          <w:szCs w:val="23"/>
          <w:lang w:val="uk-UA" w:eastAsia="en-US"/>
        </w:rPr>
        <w:t xml:space="preserve">. Представляти органи публічного управління й інші організації публічної сфери та презентувати для фахівців і широкого загалу результати їх діяльності. </w:t>
      </w:r>
    </w:p>
    <w:p w14:paraId="625F195C" w14:textId="77777777" w:rsidR="00465959" w:rsidRPr="00465959" w:rsidRDefault="00465959" w:rsidP="00465959">
      <w:pPr>
        <w:autoSpaceDE w:val="0"/>
        <w:autoSpaceDN w:val="0"/>
        <w:adjustRightInd w:val="0"/>
        <w:rPr>
          <w:sz w:val="23"/>
          <w:szCs w:val="23"/>
          <w:lang w:val="uk-UA" w:eastAsia="en-US"/>
        </w:rPr>
      </w:pPr>
      <w:proofErr w:type="spellStart"/>
      <w:r w:rsidRPr="00465959">
        <w:rPr>
          <w:sz w:val="23"/>
          <w:szCs w:val="23"/>
          <w:lang w:val="uk-UA" w:eastAsia="en-US"/>
        </w:rPr>
        <w:t>ПРН11</w:t>
      </w:r>
      <w:proofErr w:type="spellEnd"/>
      <w:r w:rsidRPr="00465959">
        <w:rPr>
          <w:sz w:val="23"/>
          <w:szCs w:val="23"/>
          <w:lang w:val="uk-UA" w:eastAsia="en-US"/>
        </w:rPr>
        <w:t xml:space="preserve">. Розробляти обґрунтовані управлінські рішення з урахуванням питань європейської та євроатлантичної інтеграції, враховувати цілі, наявні законодавчі, часові та ресурсні обмеження, оцінювати політичні, соціальні, економічні та екологічні наслідки варіантів рішень. </w:t>
      </w:r>
    </w:p>
    <w:p w14:paraId="18022F1C" w14:textId="755CBAA8" w:rsidR="00465959" w:rsidRPr="00F40DC8" w:rsidRDefault="00465959" w:rsidP="00465959">
      <w:pPr>
        <w:jc w:val="both"/>
        <w:rPr>
          <w:bCs/>
          <w:lang w:val="uk-UA"/>
        </w:rPr>
      </w:pPr>
      <w:proofErr w:type="spellStart"/>
      <w:r w:rsidRPr="00F40DC8">
        <w:rPr>
          <w:sz w:val="23"/>
          <w:szCs w:val="23"/>
          <w:lang w:val="uk-UA" w:eastAsia="en-US"/>
        </w:rPr>
        <w:t>ПРН12</w:t>
      </w:r>
      <w:proofErr w:type="spellEnd"/>
      <w:r w:rsidRPr="00F40DC8">
        <w:rPr>
          <w:sz w:val="23"/>
          <w:szCs w:val="23"/>
          <w:lang w:val="uk-UA" w:eastAsia="en-US"/>
        </w:rPr>
        <w:t xml:space="preserve">. Планувати і здійснювати наукові та прикладні дослідження у сфері публічного управління та адміністрування, включаючи аналіз проблематики, постановку цілей і завдань, вибір та </w:t>
      </w:r>
      <w:r w:rsidRPr="00F40DC8">
        <w:rPr>
          <w:sz w:val="23"/>
          <w:szCs w:val="23"/>
          <w:lang w:val="uk-UA" w:eastAsia="en-US"/>
        </w:rPr>
        <w:lastRenderedPageBreak/>
        <w:t>використання теоретичних та емпіричних методів дослідження, аналіз його результатів, формулювання обґрунтованих висновків.</w:t>
      </w:r>
    </w:p>
    <w:p w14:paraId="7C4E8BD7" w14:textId="77777777" w:rsidR="00465959" w:rsidRPr="00F40DC8" w:rsidRDefault="00465959" w:rsidP="003B54B2">
      <w:pPr>
        <w:ind w:firstLine="709"/>
        <w:jc w:val="both"/>
        <w:rPr>
          <w:bCs/>
          <w:lang w:val="uk-UA"/>
        </w:rPr>
      </w:pPr>
    </w:p>
    <w:p w14:paraId="00625525" w14:textId="3FF30FA1" w:rsidR="003B54B2" w:rsidRPr="00F40DC8" w:rsidRDefault="00340E09" w:rsidP="003B54B2">
      <w:pPr>
        <w:ind w:firstLine="709"/>
        <w:jc w:val="both"/>
        <w:rPr>
          <w:bCs/>
        </w:rPr>
      </w:pPr>
      <w:r w:rsidRPr="00F40DC8">
        <w:rPr>
          <w:bCs/>
          <w:lang w:val="uk-UA"/>
        </w:rPr>
        <w:t>Екзаменаційний іспит</w:t>
      </w:r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має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комплексний</w:t>
      </w:r>
      <w:proofErr w:type="spellEnd"/>
      <w:r w:rsidR="003B54B2" w:rsidRPr="00F40DC8">
        <w:rPr>
          <w:bCs/>
        </w:rPr>
        <w:t xml:space="preserve"> характер і </w:t>
      </w:r>
      <w:proofErr w:type="spellStart"/>
      <w:r w:rsidR="003B54B2" w:rsidRPr="00F40DC8">
        <w:rPr>
          <w:bCs/>
        </w:rPr>
        <w:t>базується</w:t>
      </w:r>
      <w:proofErr w:type="spellEnd"/>
      <w:r w:rsidR="003B54B2" w:rsidRPr="00F40DC8">
        <w:rPr>
          <w:bCs/>
        </w:rPr>
        <w:t xml:space="preserve"> на </w:t>
      </w:r>
      <w:proofErr w:type="spellStart"/>
      <w:r w:rsidR="003B54B2" w:rsidRPr="00F40DC8">
        <w:rPr>
          <w:bCs/>
        </w:rPr>
        <w:t>навчальних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дисциплінах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загальної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підготовки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освітньої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програми</w:t>
      </w:r>
      <w:proofErr w:type="spellEnd"/>
      <w:r w:rsidR="003B54B2" w:rsidRPr="00F40DC8">
        <w:rPr>
          <w:bCs/>
        </w:rPr>
        <w:t xml:space="preserve">. З </w:t>
      </w:r>
      <w:proofErr w:type="spellStart"/>
      <w:r w:rsidR="003B54B2" w:rsidRPr="00F40DC8">
        <w:rPr>
          <w:bCs/>
        </w:rPr>
        <w:t>огляду</w:t>
      </w:r>
      <w:proofErr w:type="spellEnd"/>
      <w:r w:rsidR="003B54B2" w:rsidRPr="00F40DC8">
        <w:rPr>
          <w:bCs/>
        </w:rPr>
        <w:t xml:space="preserve"> на </w:t>
      </w:r>
      <w:proofErr w:type="spellStart"/>
      <w:r w:rsidR="003B54B2" w:rsidRPr="00F40DC8">
        <w:rPr>
          <w:bCs/>
        </w:rPr>
        <w:t>це</w:t>
      </w:r>
      <w:proofErr w:type="spellEnd"/>
      <w:r w:rsidR="003B54B2" w:rsidRPr="00F40DC8">
        <w:rPr>
          <w:bCs/>
        </w:rPr>
        <w:t xml:space="preserve"> </w:t>
      </w:r>
      <w:proofErr w:type="spellStart"/>
      <w:r w:rsidRPr="00F40DC8">
        <w:rPr>
          <w:bCs/>
          <w:lang w:val="uk-UA"/>
        </w:rPr>
        <w:t>визначе</w:t>
      </w:r>
      <w:r w:rsidR="003B54B2" w:rsidRPr="00F40DC8">
        <w:rPr>
          <w:bCs/>
        </w:rPr>
        <w:t>ні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наступні</w:t>
      </w:r>
      <w:proofErr w:type="spellEnd"/>
      <w:r w:rsidR="003B54B2" w:rsidRPr="00F40DC8">
        <w:rPr>
          <w:bCs/>
        </w:rPr>
        <w:t xml:space="preserve"> блоки </w:t>
      </w:r>
      <w:proofErr w:type="spellStart"/>
      <w:r w:rsidR="003B54B2" w:rsidRPr="00F40DC8">
        <w:rPr>
          <w:bCs/>
        </w:rPr>
        <w:t>питань</w:t>
      </w:r>
      <w:proofErr w:type="spellEnd"/>
      <w:r w:rsidR="003B54B2" w:rsidRPr="00F40DC8">
        <w:rPr>
          <w:bCs/>
        </w:rPr>
        <w:t xml:space="preserve">, </w:t>
      </w:r>
      <w:proofErr w:type="spellStart"/>
      <w:r w:rsidR="003B54B2" w:rsidRPr="00F40DC8">
        <w:rPr>
          <w:bCs/>
        </w:rPr>
        <w:t>які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формують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зміст</w:t>
      </w:r>
      <w:proofErr w:type="spellEnd"/>
      <w:r w:rsidR="003B54B2" w:rsidRPr="00F40DC8">
        <w:rPr>
          <w:bCs/>
        </w:rPr>
        <w:t xml:space="preserve"> </w:t>
      </w:r>
      <w:proofErr w:type="spellStart"/>
      <w:r w:rsidR="003B54B2" w:rsidRPr="00F40DC8">
        <w:rPr>
          <w:bCs/>
        </w:rPr>
        <w:t>програми</w:t>
      </w:r>
      <w:proofErr w:type="spellEnd"/>
      <w:r w:rsidR="003B54B2" w:rsidRPr="00F40DC8">
        <w:rPr>
          <w:bCs/>
        </w:rPr>
        <w:t xml:space="preserve"> </w:t>
      </w:r>
      <w:r w:rsidRPr="00F40DC8">
        <w:rPr>
          <w:bCs/>
          <w:lang w:val="uk-UA"/>
        </w:rPr>
        <w:t>екзаменаційного іспиту</w:t>
      </w:r>
      <w:r w:rsidR="003B54B2" w:rsidRPr="00F40DC8">
        <w:rPr>
          <w:bCs/>
        </w:rPr>
        <w:t>:</w:t>
      </w:r>
    </w:p>
    <w:p w14:paraId="34B41FCF" w14:textId="60FF765B" w:rsidR="00694DF5" w:rsidRPr="00F40DC8" w:rsidRDefault="007D7A75" w:rsidP="007D7A75">
      <w:pPr>
        <w:pStyle w:val="Style1"/>
        <w:widowControl/>
        <w:spacing w:line="326" w:lineRule="exact"/>
        <w:ind w:left="142" w:right="2064"/>
        <w:jc w:val="left"/>
        <w:rPr>
          <w:rFonts w:ascii="Times New Roman" w:hAnsi="Times New Roman" w:cs="Times New Roman"/>
          <w:lang w:val="en-US"/>
        </w:rPr>
      </w:pPr>
      <w:r w:rsidRPr="00F40DC8">
        <w:rPr>
          <w:rFonts w:ascii="Times New Roman" w:hAnsi="Times New Roman" w:cs="Times New Roman"/>
          <w:bCs/>
          <w:lang w:val="en-US"/>
        </w:rPr>
        <w:t>1. </w:t>
      </w:r>
      <w:r w:rsidR="00694DF5" w:rsidRPr="00F40DC8">
        <w:rPr>
          <w:rFonts w:ascii="Times New Roman" w:hAnsi="Times New Roman" w:cs="Times New Roman"/>
          <w:bCs/>
        </w:rPr>
        <w:t>Публічне управління та адміністрування в умовах системних змін</w:t>
      </w:r>
      <w:r w:rsidR="00694DF5" w:rsidRPr="00F40DC8">
        <w:rPr>
          <w:rFonts w:ascii="Times New Roman" w:hAnsi="Times New Roman" w:cs="Times New Roman"/>
        </w:rPr>
        <w:t xml:space="preserve"> </w:t>
      </w:r>
    </w:p>
    <w:p w14:paraId="36FE4F97" w14:textId="16849D87" w:rsidR="007D7A75" w:rsidRPr="00F40DC8" w:rsidRDefault="00E12E93" w:rsidP="007D7A75">
      <w:pPr>
        <w:pStyle w:val="Style1"/>
        <w:widowControl/>
        <w:spacing w:line="326" w:lineRule="exact"/>
        <w:ind w:left="142" w:right="129"/>
        <w:jc w:val="left"/>
        <w:rPr>
          <w:rFonts w:ascii="Times New Roman" w:hAnsi="Times New Roman" w:cs="Times New Roman"/>
          <w:bCs/>
          <w:lang w:val="en-US"/>
        </w:rPr>
      </w:pPr>
      <w:r w:rsidRPr="00F40DC8">
        <w:rPr>
          <w:rFonts w:ascii="Times New Roman" w:hAnsi="Times New Roman" w:cs="Times New Roman"/>
          <w:bCs/>
        </w:rPr>
        <w:t>2.</w:t>
      </w:r>
      <w:r w:rsidR="007D7A75" w:rsidRPr="00F40DC8">
        <w:rPr>
          <w:rFonts w:ascii="Times New Roman" w:hAnsi="Times New Roman" w:cs="Times New Roman"/>
          <w:bCs/>
          <w:lang w:val="en-US"/>
        </w:rPr>
        <w:t> </w:t>
      </w:r>
      <w:r w:rsidR="007D7A75" w:rsidRPr="00F40DC8">
        <w:rPr>
          <w:rFonts w:ascii="Times New Roman" w:hAnsi="Times New Roman" w:cs="Times New Roman"/>
          <w:bCs/>
        </w:rPr>
        <w:t>Управлінські рішення в сфері публічного управління та адміністрування</w:t>
      </w:r>
    </w:p>
    <w:p w14:paraId="6EDA176E" w14:textId="175B5766" w:rsidR="00D50C41" w:rsidRPr="00F40DC8" w:rsidRDefault="00E12E93" w:rsidP="007D7A75">
      <w:pPr>
        <w:pStyle w:val="Style1"/>
        <w:widowControl/>
        <w:spacing w:line="326" w:lineRule="exact"/>
        <w:ind w:left="142" w:right="129"/>
        <w:jc w:val="left"/>
        <w:rPr>
          <w:rFonts w:ascii="Times New Roman" w:hAnsi="Times New Roman" w:cs="Times New Roman"/>
          <w:bCs/>
          <w:lang w:val="en-US"/>
        </w:rPr>
      </w:pPr>
      <w:r w:rsidRPr="00F40DC8">
        <w:rPr>
          <w:rFonts w:ascii="Times New Roman" w:hAnsi="Times New Roman" w:cs="Times New Roman"/>
          <w:bCs/>
        </w:rPr>
        <w:t xml:space="preserve">3. </w:t>
      </w:r>
      <w:r w:rsidR="00D50C41" w:rsidRPr="00F40DC8">
        <w:rPr>
          <w:rFonts w:ascii="Times New Roman" w:hAnsi="Times New Roman" w:cs="Times New Roman"/>
          <w:bCs/>
          <w:lang w:val="en-US"/>
        </w:rPr>
        <w:t> </w:t>
      </w:r>
      <w:r w:rsidR="00D50C41" w:rsidRPr="00F40DC8">
        <w:rPr>
          <w:rFonts w:ascii="Times New Roman" w:hAnsi="Times New Roman" w:cs="Times New Roman"/>
          <w:snapToGrid w:val="0"/>
        </w:rPr>
        <w:t>Глобальне врядування та забезпечення національної безпеки</w:t>
      </w:r>
    </w:p>
    <w:p w14:paraId="270DCFCF" w14:textId="0C8BAC4E" w:rsidR="00694DF5" w:rsidRPr="00F40DC8" w:rsidRDefault="00E12E93" w:rsidP="00694DF5">
      <w:pPr>
        <w:pStyle w:val="Style1"/>
        <w:widowControl/>
        <w:spacing w:line="326" w:lineRule="exact"/>
        <w:ind w:left="142" w:right="-13"/>
        <w:jc w:val="both"/>
        <w:rPr>
          <w:rFonts w:ascii="Times New Roman" w:hAnsi="Times New Roman" w:cs="Times New Roman"/>
          <w:bCs/>
        </w:rPr>
      </w:pPr>
      <w:r w:rsidRPr="00F40DC8">
        <w:rPr>
          <w:rFonts w:ascii="Times New Roman" w:hAnsi="Times New Roman" w:cs="Times New Roman"/>
          <w:bCs/>
        </w:rPr>
        <w:t xml:space="preserve">4. </w:t>
      </w:r>
      <w:r w:rsidR="00694DF5" w:rsidRPr="00F40DC8">
        <w:rPr>
          <w:rFonts w:ascii="Times New Roman" w:hAnsi="Times New Roman" w:cs="Times New Roman"/>
          <w:bCs/>
        </w:rPr>
        <w:t xml:space="preserve">Система публічного управління на центральному, регіональному та місцевому рівнях </w:t>
      </w:r>
    </w:p>
    <w:p w14:paraId="53E54C49" w14:textId="56E7A656" w:rsidR="007D7A75" w:rsidRPr="00F40DC8" w:rsidRDefault="00E12E93" w:rsidP="00694DF5">
      <w:pPr>
        <w:pStyle w:val="Style1"/>
        <w:widowControl/>
        <w:spacing w:line="326" w:lineRule="exact"/>
        <w:ind w:left="142" w:right="142"/>
        <w:jc w:val="both"/>
        <w:rPr>
          <w:rFonts w:ascii="Times New Roman" w:hAnsi="Times New Roman" w:cs="Times New Roman"/>
          <w:lang w:val="en-US"/>
        </w:rPr>
      </w:pPr>
      <w:r w:rsidRPr="00F40DC8">
        <w:rPr>
          <w:rFonts w:ascii="Times New Roman" w:eastAsia="Times New Roman" w:hAnsi="Times New Roman" w:cs="Times New Roman"/>
          <w:snapToGrid w:val="0"/>
          <w:lang w:eastAsia="ru-RU"/>
        </w:rPr>
        <w:t>5.</w:t>
      </w:r>
      <w:r w:rsidR="007D7A75" w:rsidRPr="00F40DC8">
        <w:rPr>
          <w:rFonts w:ascii="Times New Roman" w:eastAsia="Times New Roman" w:hAnsi="Times New Roman" w:cs="Times New Roman"/>
          <w:snapToGrid w:val="0"/>
          <w:lang w:val="en-US" w:eastAsia="ru-RU"/>
        </w:rPr>
        <w:t> </w:t>
      </w:r>
      <w:r w:rsidR="00694DF5" w:rsidRPr="00F40DC8">
        <w:rPr>
          <w:rFonts w:ascii="Times New Roman" w:eastAsia="Times New Roman" w:hAnsi="Times New Roman" w:cs="Times New Roman"/>
          <w:snapToGrid w:val="0"/>
          <w:lang w:eastAsia="ru-RU"/>
        </w:rPr>
        <w:t>Фінансово-економічні засади державного управління та місцевого самоврядування</w:t>
      </w:r>
      <w:r w:rsidR="00694DF5" w:rsidRPr="00F40DC8">
        <w:rPr>
          <w:rFonts w:ascii="Times New Roman" w:hAnsi="Times New Roman" w:cs="Times New Roman"/>
        </w:rPr>
        <w:t xml:space="preserve"> </w:t>
      </w:r>
    </w:p>
    <w:p w14:paraId="47E8B76F" w14:textId="3C42401C" w:rsidR="007D7A75" w:rsidRPr="00F40DC8" w:rsidRDefault="00E12E93" w:rsidP="007D7A75">
      <w:pPr>
        <w:spacing w:before="120"/>
        <w:ind w:hanging="2"/>
        <w:jc w:val="both"/>
        <w:rPr>
          <w:lang w:val="en-US"/>
        </w:rPr>
      </w:pPr>
      <w:r w:rsidRPr="00F40DC8">
        <w:rPr>
          <w:lang w:val="uk-UA" w:bidi="en-US"/>
        </w:rPr>
        <w:t>6.</w:t>
      </w:r>
      <w:r w:rsidR="007D7A75" w:rsidRPr="00F40DC8">
        <w:rPr>
          <w:lang w:val="en-US" w:bidi="en-US"/>
        </w:rPr>
        <w:t> </w:t>
      </w:r>
      <w:proofErr w:type="spellStart"/>
      <w:r w:rsidR="007D7A75" w:rsidRPr="00F40DC8">
        <w:rPr>
          <w:lang w:val="uk-UA" w:bidi="en-US"/>
        </w:rPr>
        <w:t>Стратегування</w:t>
      </w:r>
      <w:proofErr w:type="spellEnd"/>
      <w:r w:rsidR="007D7A75" w:rsidRPr="00F40DC8">
        <w:rPr>
          <w:lang w:val="uk-UA" w:bidi="en-US"/>
        </w:rPr>
        <w:t xml:space="preserve"> в сфері державного управління та місцевого самоврядування</w:t>
      </w:r>
    </w:p>
    <w:p w14:paraId="45D1F969" w14:textId="77777777" w:rsidR="007D7A75" w:rsidRPr="00F40DC8" w:rsidRDefault="007D7A75" w:rsidP="007D7A75">
      <w:pPr>
        <w:spacing w:before="120"/>
        <w:ind w:hanging="2"/>
        <w:rPr>
          <w:lang w:val="en-US"/>
        </w:rPr>
      </w:pPr>
    </w:p>
    <w:p w14:paraId="57CE3E5C" w14:textId="77777777" w:rsidR="007D7A75" w:rsidRPr="00F40DC8" w:rsidRDefault="007D7A75" w:rsidP="00694DF5">
      <w:pPr>
        <w:pStyle w:val="Style1"/>
        <w:widowControl/>
        <w:spacing w:line="326" w:lineRule="exact"/>
        <w:ind w:left="142" w:right="142"/>
        <w:jc w:val="both"/>
        <w:rPr>
          <w:rFonts w:ascii="Times New Roman" w:hAnsi="Times New Roman" w:cs="Times New Roman"/>
          <w:lang w:val="en-US"/>
        </w:rPr>
      </w:pPr>
    </w:p>
    <w:p w14:paraId="5F151C3A" w14:textId="77777777" w:rsidR="007D7A75" w:rsidRPr="00F40DC8" w:rsidRDefault="007D7A75" w:rsidP="00694DF5">
      <w:pPr>
        <w:pStyle w:val="Style1"/>
        <w:widowControl/>
        <w:spacing w:line="326" w:lineRule="exact"/>
        <w:ind w:left="142" w:right="142"/>
        <w:jc w:val="both"/>
        <w:rPr>
          <w:rFonts w:ascii="Times New Roman" w:hAnsi="Times New Roman" w:cs="Times New Roman"/>
          <w:lang w:val="en-US"/>
        </w:rPr>
      </w:pPr>
    </w:p>
    <w:p w14:paraId="4B08F3A2" w14:textId="0609F010" w:rsidR="003B54B2" w:rsidRPr="00F40DC8" w:rsidRDefault="003B54B2" w:rsidP="003B54B2">
      <w:pPr>
        <w:ind w:firstLine="709"/>
        <w:jc w:val="both"/>
      </w:pPr>
      <w:r w:rsidRPr="00F40DC8">
        <w:rPr>
          <w:rStyle w:val="FontStyle25"/>
          <w:rFonts w:ascii="Times New Roman" w:hAnsi="Times New Roman" w:cs="Times New Roman"/>
          <w:color w:val="auto"/>
          <w:lang w:val="uk-UA"/>
        </w:rPr>
        <w:t>Екзаменаційний іспит</w:t>
      </w:r>
      <w:r w:rsidRPr="00F40DC8">
        <w:rPr>
          <w:rStyle w:val="FontStyle25"/>
          <w:rFonts w:ascii="Times New Roman" w:hAnsi="Times New Roman" w:cs="Times New Roman"/>
          <w:color w:val="auto"/>
        </w:rPr>
        <w:t xml:space="preserve"> </w:t>
      </w:r>
      <w:r w:rsidRPr="00F40DC8">
        <w:t xml:space="preserve">проводиться у </w:t>
      </w:r>
      <w:proofErr w:type="spellStart"/>
      <w:r w:rsidRPr="00F40DC8">
        <w:t>формі</w:t>
      </w:r>
      <w:proofErr w:type="spellEnd"/>
      <w:r w:rsidRPr="00F40DC8">
        <w:t xml:space="preserve"> </w:t>
      </w:r>
      <w:proofErr w:type="spellStart"/>
      <w:r w:rsidRPr="00F40DC8">
        <w:t>комп’ютерного</w:t>
      </w:r>
      <w:proofErr w:type="spellEnd"/>
      <w:r w:rsidRPr="00F40DC8">
        <w:t xml:space="preserve"> онлайн </w:t>
      </w:r>
      <w:proofErr w:type="spellStart"/>
      <w:r w:rsidRPr="00F40DC8">
        <w:t>тестування</w:t>
      </w:r>
      <w:proofErr w:type="spellEnd"/>
      <w:r w:rsidRPr="00F40DC8">
        <w:t xml:space="preserve"> (тест в Google </w:t>
      </w:r>
      <w:proofErr w:type="spellStart"/>
      <w:r w:rsidRPr="00F40DC8">
        <w:t>Формі</w:t>
      </w:r>
      <w:proofErr w:type="spellEnd"/>
      <w:r w:rsidRPr="00F40DC8">
        <w:t xml:space="preserve">). Час </w:t>
      </w:r>
      <w:proofErr w:type="spellStart"/>
      <w:r w:rsidRPr="00F40DC8">
        <w:t>виконання</w:t>
      </w:r>
      <w:proofErr w:type="spellEnd"/>
      <w:r w:rsidRPr="00F40DC8">
        <w:t xml:space="preserve"> тесту – 90 </w:t>
      </w:r>
      <w:proofErr w:type="spellStart"/>
      <w:r w:rsidRPr="00F40DC8">
        <w:t>хвилин</w:t>
      </w:r>
      <w:proofErr w:type="spellEnd"/>
      <w:r w:rsidRPr="00F40DC8">
        <w:t>.</w:t>
      </w:r>
    </w:p>
    <w:p w14:paraId="31776119" w14:textId="77777777" w:rsidR="003B54B2" w:rsidRPr="00F40DC8" w:rsidRDefault="003B54B2" w:rsidP="003B54B2">
      <w:pPr>
        <w:ind w:firstLine="709"/>
        <w:jc w:val="both"/>
      </w:pPr>
      <w:proofErr w:type="spellStart"/>
      <w:r w:rsidRPr="00F40DC8">
        <w:t>Кожен</w:t>
      </w:r>
      <w:proofErr w:type="spellEnd"/>
      <w:r w:rsidRPr="00F40DC8">
        <w:t xml:space="preserve"> </w:t>
      </w:r>
      <w:proofErr w:type="spellStart"/>
      <w:r w:rsidRPr="00F40DC8">
        <w:t>вступник</w:t>
      </w:r>
      <w:proofErr w:type="spellEnd"/>
      <w:r w:rsidRPr="00F40DC8">
        <w:t xml:space="preserve"> </w:t>
      </w:r>
      <w:proofErr w:type="spellStart"/>
      <w:r w:rsidRPr="00F40DC8">
        <w:t>отримує</w:t>
      </w:r>
      <w:proofErr w:type="spellEnd"/>
      <w:r w:rsidRPr="00F40DC8">
        <w:t xml:space="preserve"> 30 </w:t>
      </w:r>
      <w:proofErr w:type="spellStart"/>
      <w:r w:rsidRPr="00F40DC8">
        <w:t>тестових</w:t>
      </w:r>
      <w:proofErr w:type="spellEnd"/>
      <w:r w:rsidRPr="00F40DC8">
        <w:t xml:space="preserve"> </w:t>
      </w:r>
      <w:proofErr w:type="spellStart"/>
      <w:r w:rsidRPr="00F40DC8">
        <w:t>питань</w:t>
      </w:r>
      <w:proofErr w:type="spellEnd"/>
      <w:r w:rsidRPr="00F40DC8">
        <w:t xml:space="preserve">, </w:t>
      </w:r>
      <w:proofErr w:type="spellStart"/>
      <w:r w:rsidRPr="00F40DC8">
        <w:t>відповідь</w:t>
      </w:r>
      <w:proofErr w:type="spellEnd"/>
      <w:r w:rsidRPr="00F40DC8">
        <w:t xml:space="preserve"> на </w:t>
      </w:r>
      <w:proofErr w:type="spellStart"/>
      <w:r w:rsidRPr="00F40DC8">
        <w:t>які</w:t>
      </w:r>
      <w:proofErr w:type="spellEnd"/>
      <w:r w:rsidRPr="00F40DC8">
        <w:t xml:space="preserve"> </w:t>
      </w:r>
      <w:proofErr w:type="spellStart"/>
      <w:r w:rsidRPr="00F40DC8">
        <w:t>передбачає</w:t>
      </w:r>
      <w:proofErr w:type="spellEnd"/>
      <w:r w:rsidRPr="00F40DC8">
        <w:t xml:space="preserve"> </w:t>
      </w:r>
      <w:proofErr w:type="spellStart"/>
      <w:r w:rsidRPr="00F40DC8">
        <w:t>вибір</w:t>
      </w:r>
      <w:proofErr w:type="spellEnd"/>
      <w:r w:rsidRPr="00F40DC8">
        <w:t xml:space="preserve"> одного з </w:t>
      </w:r>
      <w:proofErr w:type="spellStart"/>
      <w:r w:rsidRPr="00F40DC8">
        <w:t>варіантів</w:t>
      </w:r>
      <w:proofErr w:type="spellEnd"/>
      <w:r w:rsidRPr="00F40DC8">
        <w:t xml:space="preserve">, </w:t>
      </w:r>
      <w:proofErr w:type="spellStart"/>
      <w:r w:rsidRPr="00F40DC8">
        <w:t>запропонованих</w:t>
      </w:r>
      <w:proofErr w:type="spellEnd"/>
      <w:r w:rsidRPr="00F40DC8">
        <w:t xml:space="preserve"> у </w:t>
      </w:r>
      <w:proofErr w:type="spellStart"/>
      <w:r w:rsidRPr="00F40DC8">
        <w:t>тесті</w:t>
      </w:r>
      <w:proofErr w:type="spellEnd"/>
      <w:r w:rsidRPr="00F40DC8">
        <w:t>.</w:t>
      </w:r>
    </w:p>
    <w:p w14:paraId="4BD4CE5A" w14:textId="77777777" w:rsidR="003B54B2" w:rsidRPr="00F40DC8" w:rsidRDefault="003B54B2" w:rsidP="003B54B2">
      <w:pPr>
        <w:ind w:firstLine="709"/>
        <w:jc w:val="both"/>
      </w:pPr>
      <w:r w:rsidRPr="00F40DC8">
        <w:t xml:space="preserve">За результатами </w:t>
      </w:r>
      <w:proofErr w:type="spellStart"/>
      <w:r w:rsidRPr="00F40DC8">
        <w:t>тестування</w:t>
      </w:r>
      <w:proofErr w:type="spellEnd"/>
      <w:r w:rsidRPr="00F40DC8">
        <w:t xml:space="preserve"> </w:t>
      </w:r>
      <w:proofErr w:type="spellStart"/>
      <w:r w:rsidRPr="00F40DC8">
        <w:t>виставляється</w:t>
      </w:r>
      <w:proofErr w:type="spellEnd"/>
      <w:r w:rsidRPr="00F40DC8">
        <w:t xml:space="preserve"> </w:t>
      </w:r>
      <w:proofErr w:type="spellStart"/>
      <w:r w:rsidRPr="00F40DC8">
        <w:t>оцінка</w:t>
      </w:r>
      <w:proofErr w:type="spellEnd"/>
      <w:r w:rsidRPr="00F40DC8">
        <w:t xml:space="preserve">, </w:t>
      </w:r>
      <w:proofErr w:type="spellStart"/>
      <w:r w:rsidRPr="00F40DC8">
        <w:t>що</w:t>
      </w:r>
      <w:proofErr w:type="spellEnd"/>
      <w:r w:rsidRPr="00F40DC8">
        <w:t xml:space="preserve"> </w:t>
      </w:r>
      <w:proofErr w:type="spellStart"/>
      <w:r w:rsidRPr="00F40DC8">
        <w:t>залежіть</w:t>
      </w:r>
      <w:proofErr w:type="spellEnd"/>
      <w:r w:rsidRPr="00F40DC8">
        <w:t xml:space="preserve"> </w:t>
      </w:r>
      <w:proofErr w:type="spellStart"/>
      <w:r w:rsidRPr="00F40DC8">
        <w:t>від</w:t>
      </w:r>
      <w:proofErr w:type="spellEnd"/>
      <w:r w:rsidRPr="00F40DC8">
        <w:t xml:space="preserve"> </w:t>
      </w:r>
      <w:proofErr w:type="spellStart"/>
      <w:r w:rsidRPr="00F40DC8">
        <w:t>кількості</w:t>
      </w:r>
      <w:proofErr w:type="spellEnd"/>
      <w:r w:rsidRPr="00F40DC8">
        <w:t xml:space="preserve"> </w:t>
      </w:r>
      <w:proofErr w:type="spellStart"/>
      <w:r w:rsidRPr="00F40DC8">
        <w:t>набраних</w:t>
      </w:r>
      <w:proofErr w:type="spellEnd"/>
      <w:r w:rsidRPr="00F40DC8">
        <w:t xml:space="preserve"> </w:t>
      </w:r>
      <w:proofErr w:type="spellStart"/>
      <w:r w:rsidRPr="00F40DC8">
        <w:t>балів</w:t>
      </w:r>
      <w:proofErr w:type="spellEnd"/>
      <w:r w:rsidRPr="00F40DC8">
        <w:t>.</w:t>
      </w:r>
    </w:p>
    <w:p w14:paraId="3DFD3D78" w14:textId="77777777" w:rsidR="003B54B2" w:rsidRPr="00F40DC8" w:rsidRDefault="003B54B2" w:rsidP="003B54B2">
      <w:pPr>
        <w:ind w:firstLine="709"/>
        <w:jc w:val="both"/>
      </w:pPr>
      <w:r w:rsidRPr="00F40DC8">
        <w:t xml:space="preserve">Особам, </w:t>
      </w:r>
      <w:proofErr w:type="spellStart"/>
      <w:r w:rsidRPr="00F40DC8">
        <w:t>які</w:t>
      </w:r>
      <w:proofErr w:type="spellEnd"/>
      <w:r w:rsidRPr="00F40DC8">
        <w:t xml:space="preserve"> не </w:t>
      </w:r>
      <w:proofErr w:type="spellStart"/>
      <w:r w:rsidRPr="00F40DC8">
        <w:t>встигли</w:t>
      </w:r>
      <w:proofErr w:type="spellEnd"/>
      <w:r w:rsidRPr="00F40DC8">
        <w:t xml:space="preserve"> за час, </w:t>
      </w:r>
      <w:proofErr w:type="spellStart"/>
      <w:r w:rsidRPr="00F40DC8">
        <w:t>відведений</w:t>
      </w:r>
      <w:proofErr w:type="spellEnd"/>
      <w:r w:rsidRPr="00F40DC8">
        <w:t xml:space="preserve"> на </w:t>
      </w:r>
      <w:proofErr w:type="spellStart"/>
      <w:r w:rsidRPr="00F40DC8">
        <w:t>вступне</w:t>
      </w:r>
      <w:proofErr w:type="spellEnd"/>
      <w:r w:rsidRPr="00F40DC8">
        <w:t xml:space="preserve"> </w:t>
      </w:r>
      <w:proofErr w:type="spellStart"/>
      <w:r w:rsidRPr="00F40DC8">
        <w:t>випробування</w:t>
      </w:r>
      <w:proofErr w:type="spellEnd"/>
      <w:r w:rsidRPr="00F40DC8">
        <w:t xml:space="preserve">, </w:t>
      </w:r>
      <w:proofErr w:type="spellStart"/>
      <w:r w:rsidRPr="00F40DC8">
        <w:t>повністю</w:t>
      </w:r>
      <w:proofErr w:type="spellEnd"/>
      <w:r w:rsidRPr="00F40DC8">
        <w:t xml:space="preserve"> </w:t>
      </w:r>
      <w:proofErr w:type="spellStart"/>
      <w:r w:rsidRPr="00F40DC8">
        <w:t>виконати</w:t>
      </w:r>
      <w:proofErr w:type="spellEnd"/>
      <w:r w:rsidRPr="00F40DC8">
        <w:t xml:space="preserve"> </w:t>
      </w:r>
      <w:proofErr w:type="spellStart"/>
      <w:r w:rsidRPr="00F40DC8">
        <w:t>тестові</w:t>
      </w:r>
      <w:proofErr w:type="spellEnd"/>
      <w:r w:rsidRPr="00F40DC8">
        <w:t xml:space="preserve"> </w:t>
      </w:r>
      <w:proofErr w:type="spellStart"/>
      <w:r w:rsidRPr="00F40DC8">
        <w:t>завдання</w:t>
      </w:r>
      <w:proofErr w:type="spellEnd"/>
      <w:r w:rsidRPr="00F40DC8">
        <w:t xml:space="preserve">, </w:t>
      </w:r>
      <w:proofErr w:type="spellStart"/>
      <w:r w:rsidRPr="00F40DC8">
        <w:t>зараховують</w:t>
      </w:r>
      <w:proofErr w:type="spellEnd"/>
      <w:r w:rsidRPr="00F40DC8">
        <w:t xml:space="preserve"> </w:t>
      </w:r>
      <w:proofErr w:type="spellStart"/>
      <w:r w:rsidRPr="00F40DC8">
        <w:t>фактично</w:t>
      </w:r>
      <w:proofErr w:type="spellEnd"/>
      <w:r w:rsidRPr="00F40DC8">
        <w:t xml:space="preserve"> </w:t>
      </w:r>
      <w:proofErr w:type="spellStart"/>
      <w:r w:rsidRPr="00F40DC8">
        <w:t>набрані</w:t>
      </w:r>
      <w:proofErr w:type="spellEnd"/>
      <w:r w:rsidRPr="00F40DC8">
        <w:t xml:space="preserve"> </w:t>
      </w:r>
      <w:proofErr w:type="spellStart"/>
      <w:r w:rsidRPr="00F40DC8">
        <w:t>бали</w:t>
      </w:r>
      <w:proofErr w:type="spellEnd"/>
      <w:r w:rsidRPr="00F40DC8">
        <w:t>.</w:t>
      </w:r>
    </w:p>
    <w:p w14:paraId="372BF837" w14:textId="77777777" w:rsidR="003B54B2" w:rsidRPr="00F40DC8" w:rsidRDefault="003B54B2" w:rsidP="003B54B2">
      <w:pPr>
        <w:ind w:firstLine="709"/>
        <w:jc w:val="both"/>
      </w:pPr>
      <w:proofErr w:type="spellStart"/>
      <w:r w:rsidRPr="00F40DC8">
        <w:t>Під</w:t>
      </w:r>
      <w:proofErr w:type="spellEnd"/>
      <w:r w:rsidRPr="00F40DC8">
        <w:t xml:space="preserve"> час </w:t>
      </w:r>
      <w:proofErr w:type="spellStart"/>
      <w:r w:rsidRPr="00F40DC8">
        <w:t>проведення</w:t>
      </w:r>
      <w:proofErr w:type="spellEnd"/>
      <w:r w:rsidRPr="00F40DC8">
        <w:t xml:space="preserve"> </w:t>
      </w:r>
      <w:proofErr w:type="spellStart"/>
      <w:r w:rsidRPr="00F40DC8">
        <w:t>тестування</w:t>
      </w:r>
      <w:proofErr w:type="spellEnd"/>
      <w:r w:rsidRPr="00F40DC8">
        <w:t xml:space="preserve"> </w:t>
      </w:r>
      <w:proofErr w:type="spellStart"/>
      <w:r w:rsidRPr="00F40DC8">
        <w:t>забороняється</w:t>
      </w:r>
      <w:proofErr w:type="spellEnd"/>
      <w:r w:rsidRPr="00F40DC8">
        <w:t xml:space="preserve"> </w:t>
      </w:r>
      <w:proofErr w:type="spellStart"/>
      <w:r w:rsidRPr="00F40DC8">
        <w:t>користуватись</w:t>
      </w:r>
      <w:proofErr w:type="spellEnd"/>
      <w:r w:rsidRPr="00F40DC8">
        <w:t xml:space="preserve"> </w:t>
      </w:r>
      <w:proofErr w:type="spellStart"/>
      <w:r w:rsidRPr="00F40DC8">
        <w:t>електронними</w:t>
      </w:r>
      <w:proofErr w:type="spellEnd"/>
      <w:r w:rsidRPr="00F40DC8">
        <w:t xml:space="preserve"> </w:t>
      </w:r>
      <w:proofErr w:type="spellStart"/>
      <w:r w:rsidRPr="00F40DC8">
        <w:t>приладами</w:t>
      </w:r>
      <w:proofErr w:type="spellEnd"/>
      <w:r w:rsidRPr="00F40DC8">
        <w:t xml:space="preserve">, </w:t>
      </w:r>
      <w:proofErr w:type="spellStart"/>
      <w:r w:rsidRPr="00F40DC8">
        <w:t>підручниками</w:t>
      </w:r>
      <w:proofErr w:type="spellEnd"/>
      <w:r w:rsidRPr="00F40DC8">
        <w:t xml:space="preserve">, </w:t>
      </w:r>
      <w:proofErr w:type="spellStart"/>
      <w:r w:rsidRPr="00F40DC8">
        <w:t>навчальними</w:t>
      </w:r>
      <w:proofErr w:type="spellEnd"/>
      <w:r w:rsidRPr="00F40DC8">
        <w:t xml:space="preserve"> </w:t>
      </w:r>
      <w:proofErr w:type="spellStart"/>
      <w:r w:rsidRPr="00F40DC8">
        <w:t>посібниками</w:t>
      </w:r>
      <w:proofErr w:type="spellEnd"/>
      <w:r w:rsidRPr="00F40DC8">
        <w:t xml:space="preserve">, </w:t>
      </w:r>
      <w:proofErr w:type="spellStart"/>
      <w:r w:rsidRPr="00F40DC8">
        <w:t>мобільними</w:t>
      </w:r>
      <w:proofErr w:type="spellEnd"/>
      <w:r w:rsidRPr="00F40DC8">
        <w:t xml:space="preserve"> телефонами та </w:t>
      </w:r>
      <w:proofErr w:type="spellStart"/>
      <w:r w:rsidRPr="00F40DC8">
        <w:t>іншими</w:t>
      </w:r>
      <w:proofErr w:type="spellEnd"/>
      <w:r w:rsidRPr="00F40DC8">
        <w:t xml:space="preserve"> </w:t>
      </w:r>
      <w:proofErr w:type="spellStart"/>
      <w:r w:rsidRPr="00F40DC8">
        <w:t>матеріалами</w:t>
      </w:r>
      <w:proofErr w:type="spellEnd"/>
      <w:r w:rsidRPr="00F40DC8">
        <w:t>.</w:t>
      </w:r>
    </w:p>
    <w:p w14:paraId="2CDE24BB" w14:textId="50C6EF7B" w:rsidR="003B54B2" w:rsidRPr="00F40DC8" w:rsidRDefault="003B54B2" w:rsidP="003B54B2">
      <w:pPr>
        <w:ind w:firstLine="709"/>
        <w:jc w:val="both"/>
      </w:pPr>
      <w:r w:rsidRPr="00F40DC8">
        <w:t xml:space="preserve">Для </w:t>
      </w:r>
      <w:proofErr w:type="spellStart"/>
      <w:r w:rsidRPr="00F40DC8">
        <w:t>підготовки</w:t>
      </w:r>
      <w:proofErr w:type="spellEnd"/>
      <w:r w:rsidRPr="00F40DC8">
        <w:t xml:space="preserve"> до </w:t>
      </w:r>
      <w:r w:rsidRPr="00F40DC8">
        <w:rPr>
          <w:lang w:val="uk-UA"/>
        </w:rPr>
        <w:t>екзаменаційного</w:t>
      </w:r>
      <w:r w:rsidRPr="00F40DC8">
        <w:t xml:space="preserve"> </w:t>
      </w:r>
      <w:proofErr w:type="spellStart"/>
      <w:r w:rsidRPr="00F40DC8">
        <w:t>іспиту</w:t>
      </w:r>
      <w:proofErr w:type="spellEnd"/>
      <w:r w:rsidRPr="00F40DC8">
        <w:t xml:space="preserve"> </w:t>
      </w:r>
      <w:proofErr w:type="spellStart"/>
      <w:r w:rsidRPr="00F40DC8">
        <w:t>рекомендується</w:t>
      </w:r>
      <w:proofErr w:type="spellEnd"/>
      <w:r w:rsidRPr="00F40DC8">
        <w:t xml:space="preserve"> </w:t>
      </w:r>
      <w:proofErr w:type="spellStart"/>
      <w:r w:rsidRPr="00F40DC8">
        <w:t>ретельно</w:t>
      </w:r>
      <w:proofErr w:type="spellEnd"/>
      <w:r w:rsidRPr="00F40DC8">
        <w:t xml:space="preserve"> </w:t>
      </w:r>
      <w:proofErr w:type="spellStart"/>
      <w:r w:rsidRPr="00F40DC8">
        <w:t>опрацювати</w:t>
      </w:r>
      <w:proofErr w:type="spellEnd"/>
      <w:r w:rsidRPr="00F40DC8">
        <w:t xml:space="preserve"> </w:t>
      </w:r>
      <w:proofErr w:type="spellStart"/>
      <w:r w:rsidRPr="00F40DC8">
        <w:t>джерела</w:t>
      </w:r>
      <w:proofErr w:type="spellEnd"/>
      <w:r w:rsidRPr="00F40DC8">
        <w:t xml:space="preserve">, </w:t>
      </w:r>
      <w:proofErr w:type="spellStart"/>
      <w:r w:rsidRPr="00F40DC8">
        <w:t>що</w:t>
      </w:r>
      <w:proofErr w:type="spellEnd"/>
      <w:r w:rsidRPr="00F40DC8">
        <w:t xml:space="preserve"> </w:t>
      </w:r>
      <w:proofErr w:type="spellStart"/>
      <w:r w:rsidRPr="00F40DC8">
        <w:t>зазначені</w:t>
      </w:r>
      <w:proofErr w:type="spellEnd"/>
      <w:r w:rsidRPr="00F40DC8">
        <w:t xml:space="preserve"> у </w:t>
      </w:r>
      <w:proofErr w:type="spellStart"/>
      <w:r w:rsidRPr="00F40DC8">
        <w:t>розділі</w:t>
      </w:r>
      <w:proofErr w:type="spellEnd"/>
      <w:r w:rsidRPr="00F40DC8">
        <w:t xml:space="preserve"> «</w:t>
      </w:r>
      <w:proofErr w:type="spellStart"/>
      <w:r w:rsidRPr="00F40DC8">
        <w:t>ЛІТЕРАТУРА</w:t>
      </w:r>
      <w:proofErr w:type="spellEnd"/>
      <w:r w:rsidRPr="00F40DC8">
        <w:t>»</w:t>
      </w:r>
    </w:p>
    <w:p w14:paraId="142717F9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436982AA" w14:textId="77777777" w:rsidR="00B41CE4" w:rsidRPr="00F40DC8" w:rsidRDefault="00B41CE4" w:rsidP="003B54B2">
      <w:pPr>
        <w:pStyle w:val="12"/>
        <w:spacing w:after="0" w:line="240" w:lineRule="auto"/>
        <w:ind w:firstLine="567"/>
        <w:jc w:val="center"/>
        <w:rPr>
          <w:b/>
          <w:bCs/>
          <w:sz w:val="24"/>
          <w:szCs w:val="24"/>
          <w:lang w:val="uk-UA" w:eastAsia="ru-RU" w:bidi="ru-RU"/>
        </w:rPr>
      </w:pPr>
    </w:p>
    <w:p w14:paraId="510AEBE5" w14:textId="07E04FFE" w:rsidR="003B54B2" w:rsidRPr="00F40DC8" w:rsidRDefault="003B54B2" w:rsidP="003B54B2">
      <w:pPr>
        <w:pStyle w:val="12"/>
        <w:spacing w:after="0" w:line="240" w:lineRule="auto"/>
        <w:ind w:firstLine="567"/>
        <w:jc w:val="center"/>
        <w:rPr>
          <w:b/>
          <w:bCs/>
          <w:sz w:val="24"/>
          <w:szCs w:val="24"/>
          <w:lang w:eastAsia="ru-RU" w:bidi="ru-RU"/>
        </w:rPr>
      </w:pPr>
      <w:proofErr w:type="spellStart"/>
      <w:r w:rsidRPr="00F40DC8">
        <w:rPr>
          <w:b/>
          <w:bCs/>
          <w:sz w:val="24"/>
          <w:szCs w:val="24"/>
          <w:lang w:eastAsia="ru-RU" w:bidi="ru-RU"/>
        </w:rPr>
        <w:t>ПЕРЕЛІК</w:t>
      </w:r>
      <w:proofErr w:type="spellEnd"/>
      <w:r w:rsidRPr="00F40DC8">
        <w:rPr>
          <w:b/>
          <w:bCs/>
          <w:sz w:val="24"/>
          <w:szCs w:val="24"/>
          <w:lang w:eastAsia="ru-RU" w:bidi="ru-RU"/>
        </w:rPr>
        <w:t xml:space="preserve"> ТЕМ</w:t>
      </w:r>
    </w:p>
    <w:p w14:paraId="43036B45" w14:textId="77777777" w:rsidR="00272434" w:rsidRPr="00F40DC8" w:rsidRDefault="00272434" w:rsidP="003B54B2">
      <w:pPr>
        <w:spacing w:before="120"/>
        <w:ind w:hanging="2"/>
        <w:jc w:val="center"/>
        <w:rPr>
          <w:lang w:val="uk-UA"/>
        </w:rPr>
      </w:pPr>
    </w:p>
    <w:p w14:paraId="5AC09C18" w14:textId="32EB9C73" w:rsidR="00272434" w:rsidRPr="00F40DC8" w:rsidRDefault="00D50C41" w:rsidP="00694DF5">
      <w:pPr>
        <w:spacing w:before="120"/>
        <w:ind w:hanging="2"/>
        <w:jc w:val="center"/>
        <w:rPr>
          <w:lang w:val="uk-UA"/>
        </w:rPr>
      </w:pPr>
      <w:r w:rsidRPr="00F40DC8">
        <w:rPr>
          <w:bCs/>
          <w:lang w:val="en-US"/>
        </w:rPr>
        <w:t>1.1 </w:t>
      </w:r>
      <w:r w:rsidR="00694DF5" w:rsidRPr="00F40DC8">
        <w:rPr>
          <w:bCs/>
          <w:lang w:val="uk-UA"/>
        </w:rPr>
        <w:t>Публічне управління та адміністрування в умовах системних змін</w:t>
      </w:r>
    </w:p>
    <w:p w14:paraId="771E45E6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 xml:space="preserve">Управління як суспільний інститут. </w:t>
      </w:r>
    </w:p>
    <w:p w14:paraId="5F6C6DA2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 xml:space="preserve">Сутність управлінського впливу і  багатогранність управління. </w:t>
      </w:r>
    </w:p>
    <w:p w14:paraId="5DB6BB0A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>Специфіка публічного управління.</w:t>
      </w:r>
    </w:p>
    <w:p w14:paraId="46324AA5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 xml:space="preserve">Наука «Публічне управління та адміністрування» в Україні: об’єкт, предмет і функції. </w:t>
      </w:r>
    </w:p>
    <w:p w14:paraId="126677E2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>Поняття методології публічного управління і її місце у структурі галузі науки «Публічне управління та адміністрування».</w:t>
      </w:r>
    </w:p>
    <w:p w14:paraId="0011C7B6" w14:textId="77777777" w:rsidR="00694DF5" w:rsidRPr="00F40DC8" w:rsidRDefault="00694DF5" w:rsidP="00694DF5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lang w:val="uk-UA"/>
        </w:rPr>
      </w:pPr>
      <w:r w:rsidRPr="00F40DC8">
        <w:rPr>
          <w:lang w:val="uk-UA"/>
        </w:rPr>
        <w:t>Мета, об’єкт та предмет у наукових дослідженнях в публічному управлінні та адмініструванні.</w:t>
      </w:r>
    </w:p>
    <w:p w14:paraId="452743D8" w14:textId="77777777" w:rsidR="00694DF5" w:rsidRPr="00F40DC8" w:rsidRDefault="00694DF5" w:rsidP="00694DF5">
      <w:pPr>
        <w:widowControl w:val="0"/>
        <w:numPr>
          <w:ilvl w:val="0"/>
          <w:numId w:val="14"/>
        </w:numPr>
        <w:jc w:val="both"/>
        <w:rPr>
          <w:bCs/>
          <w:lang w:val="uk-UA"/>
        </w:rPr>
      </w:pPr>
      <w:r w:rsidRPr="00F40DC8">
        <w:rPr>
          <w:lang w:val="uk-UA"/>
        </w:rPr>
        <w:t xml:space="preserve">Джерела виникнення та етапи становлення адміністративної науки. </w:t>
      </w:r>
    </w:p>
    <w:p w14:paraId="0E628E30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Світові наукові школи управління. </w:t>
      </w:r>
    </w:p>
    <w:p w14:paraId="75F58AF2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Державно-управлінська проблематика в українській політичній і філософській думці. </w:t>
      </w:r>
    </w:p>
    <w:p w14:paraId="67E05900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Основні теорії управління суспільством і державою. </w:t>
      </w:r>
    </w:p>
    <w:p w14:paraId="24C3553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Сучасні теорії і концепції публічного управління: концепції </w:t>
      </w:r>
      <w:proofErr w:type="spellStart"/>
      <w:r w:rsidRPr="00F40DC8">
        <w:rPr>
          <w:lang w:val="uk-UA"/>
        </w:rPr>
        <w:t>New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Management</w:t>
      </w:r>
      <w:proofErr w:type="spellEnd"/>
      <w:r w:rsidRPr="00F40DC8">
        <w:rPr>
          <w:lang w:val="uk-UA"/>
        </w:rPr>
        <w:t xml:space="preserve"> (</w:t>
      </w:r>
      <w:proofErr w:type="spellStart"/>
      <w:r w:rsidRPr="00F40DC8">
        <w:rPr>
          <w:lang w:val="uk-UA"/>
        </w:rPr>
        <w:t>NPM</w:t>
      </w:r>
      <w:proofErr w:type="spellEnd"/>
      <w:r w:rsidRPr="00F40DC8">
        <w:rPr>
          <w:lang w:val="uk-UA"/>
        </w:rPr>
        <w:t xml:space="preserve">), </w:t>
      </w:r>
      <w:proofErr w:type="spellStart"/>
      <w:r w:rsidRPr="00F40DC8">
        <w:rPr>
          <w:lang w:val="uk-UA"/>
        </w:rPr>
        <w:t>Governance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New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Governance</w:t>
      </w:r>
      <w:proofErr w:type="spellEnd"/>
      <w:r w:rsidRPr="00F40DC8">
        <w:rPr>
          <w:lang w:val="uk-UA"/>
        </w:rPr>
        <w:t xml:space="preserve"> (</w:t>
      </w:r>
      <w:proofErr w:type="spellStart"/>
      <w:r w:rsidRPr="00F40DC8">
        <w:rPr>
          <w:lang w:val="uk-UA"/>
        </w:rPr>
        <w:t>NPG</w:t>
      </w:r>
      <w:proofErr w:type="spellEnd"/>
      <w:r w:rsidRPr="00F40DC8">
        <w:rPr>
          <w:lang w:val="uk-UA"/>
        </w:rPr>
        <w:t xml:space="preserve">), </w:t>
      </w:r>
      <w:proofErr w:type="spellStart"/>
      <w:r w:rsidRPr="00F40DC8">
        <w:rPr>
          <w:lang w:val="uk-UA"/>
        </w:rPr>
        <w:t>Neo-Weberian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State</w:t>
      </w:r>
      <w:proofErr w:type="spellEnd"/>
      <w:r w:rsidRPr="00F40DC8">
        <w:rPr>
          <w:lang w:val="uk-UA"/>
        </w:rPr>
        <w:t xml:space="preserve"> (</w:t>
      </w:r>
      <w:proofErr w:type="spellStart"/>
      <w:r w:rsidRPr="00F40DC8">
        <w:rPr>
          <w:lang w:val="uk-UA"/>
        </w:rPr>
        <w:t>NWS</w:t>
      </w:r>
      <w:proofErr w:type="spellEnd"/>
      <w:r w:rsidRPr="00F40DC8">
        <w:rPr>
          <w:lang w:val="uk-UA"/>
        </w:rPr>
        <w:t>)</w:t>
      </w:r>
      <w:r w:rsidRPr="00F40DC8">
        <w:rPr>
          <w:b/>
          <w:lang w:val="uk-UA"/>
        </w:rPr>
        <w:t xml:space="preserve">, </w:t>
      </w:r>
      <w:r w:rsidRPr="00F40DC8">
        <w:rPr>
          <w:lang w:val="uk-UA"/>
        </w:rPr>
        <w:t>демократичного врядування, ін. в системі багаторівневого управління.</w:t>
      </w:r>
    </w:p>
    <w:p w14:paraId="74A87D8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Поняття принципу публічного управління. </w:t>
      </w:r>
    </w:p>
    <w:p w14:paraId="7EE5D6B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Підстави систематизації принципів публічного управління. </w:t>
      </w:r>
    </w:p>
    <w:p w14:paraId="526A85B1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Принципи демократичного врядування. </w:t>
      </w:r>
    </w:p>
    <w:p w14:paraId="5B97AA1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lastRenderedPageBreak/>
        <w:t>Загальносистемні методологічні принципи самоорганізації публічного адміністрування</w:t>
      </w:r>
    </w:p>
    <w:p w14:paraId="64654FE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Особливості застосування принципів публічного управління. </w:t>
      </w:r>
    </w:p>
    <w:p w14:paraId="1DB7546B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Функція надання адміністративних послуг. </w:t>
      </w:r>
    </w:p>
    <w:p w14:paraId="1D2E5E3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Функції та методи публічного управління та адміністрування. </w:t>
      </w:r>
    </w:p>
    <w:p w14:paraId="16E25468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 xml:space="preserve">Системність як об’єктивна властивість соціальних об’єктів. </w:t>
      </w:r>
    </w:p>
    <w:p w14:paraId="03CCD222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 xml:space="preserve">Сутність системного (системно-синергетичного) підходу в управлінні суспільними процесами. </w:t>
      </w:r>
    </w:p>
    <w:p w14:paraId="63A6063E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 xml:space="preserve">Система публічного управління і її структура. Прості (малі) і складні (великі) системи публічного управління. </w:t>
      </w:r>
    </w:p>
    <w:p w14:paraId="734A5296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 xml:space="preserve">Основні логічні схеми системи публічного управління. </w:t>
      </w:r>
    </w:p>
    <w:p w14:paraId="054F2B13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 xml:space="preserve">Державно-управлінські відносини і прямі та зворотні зв’язки в системі публічного управління. </w:t>
      </w:r>
    </w:p>
    <w:p w14:paraId="49341EA4" w14:textId="77777777" w:rsidR="00694DF5" w:rsidRPr="00F40DC8" w:rsidRDefault="00694DF5" w:rsidP="00694DF5">
      <w:pPr>
        <w:pStyle w:val="30"/>
        <w:numPr>
          <w:ilvl w:val="0"/>
          <w:numId w:val="14"/>
        </w:numPr>
      </w:pPr>
      <w:r w:rsidRPr="00F40DC8">
        <w:t>Багатоманітність як умова стійкості і динамізму системи публічного управління.</w:t>
      </w:r>
    </w:p>
    <w:p w14:paraId="6F884FE5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Національна традиція публічної влади й управління як реальність. </w:t>
      </w:r>
    </w:p>
    <w:p w14:paraId="5B6DE79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Історична спадщина як джерело досвіду і складова ідеології інституційних реформ. </w:t>
      </w:r>
    </w:p>
    <w:p w14:paraId="225B9A1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Політико-адміністративний спадок незалежної Української держави. </w:t>
      </w:r>
    </w:p>
    <w:p w14:paraId="2F339B0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Відродження демократичних традицій публічної влади і управління у перші роки після проголошення незалежності. </w:t>
      </w:r>
    </w:p>
    <w:p w14:paraId="69CF5599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Виклики і загрози, що постали перед Україною на сучасному етапі, їх сутність і природа.</w:t>
      </w:r>
      <w:r w:rsidRPr="00F40DC8">
        <w:rPr>
          <w:bCs/>
          <w:lang w:val="uk-UA"/>
        </w:rPr>
        <w:t xml:space="preserve"> </w:t>
      </w:r>
    </w:p>
    <w:p w14:paraId="5213CAA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bCs/>
          <w:lang w:val="uk-UA"/>
        </w:rPr>
        <w:t xml:space="preserve">Проблема спроможності вітчизняного інституту держави: обумовлюючі чинники і </w:t>
      </w:r>
      <w:r w:rsidRPr="00F40DC8">
        <w:rPr>
          <w:lang w:val="uk-UA"/>
        </w:rPr>
        <w:t xml:space="preserve">магістральні напрями розв’язання. </w:t>
      </w:r>
    </w:p>
    <w:p w14:paraId="5C52ADC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Угода про Асоціацію між Україною і ЄС як змістовий орієнтир всеосяжних системних змін. </w:t>
      </w:r>
    </w:p>
    <w:p w14:paraId="6AE28DB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Європейський адміністративний простір: цінності, принципи і стандарти.</w:t>
      </w:r>
    </w:p>
    <w:p w14:paraId="10631261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Сутність «глобальної революції» в публічному управлінні і обумовлюючі її чинники. </w:t>
      </w:r>
    </w:p>
    <w:p w14:paraId="43C4BA9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Стратегія адміністративних реформ у країнах із розвиненою ринковою економікою, країнах Східної Європи і на пострадянських теренах. </w:t>
      </w:r>
    </w:p>
    <w:p w14:paraId="6D36811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Підвищення якості публічних послуг як один із магістральних напрямів адміністративної реформи. </w:t>
      </w:r>
    </w:p>
    <w:p w14:paraId="5F03AB45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Управління процесом адміністративних реформ. </w:t>
      </w:r>
    </w:p>
    <w:p w14:paraId="2ACE5467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Адаптація зарубіжного досвіду публічного управління і проведення інституційних реформ до вітчизняних умов у контексті імплементації Угоди про асоціацію між Україною і ЄС. </w:t>
      </w:r>
    </w:p>
    <w:p w14:paraId="4888C131" w14:textId="77777777" w:rsidR="00694DF5" w:rsidRPr="00F40DC8" w:rsidRDefault="00694DF5" w:rsidP="00694DF5">
      <w:pPr>
        <w:pStyle w:val="ab"/>
        <w:numPr>
          <w:ilvl w:val="0"/>
          <w:numId w:val="14"/>
        </w:numPr>
        <w:jc w:val="both"/>
      </w:pPr>
      <w:r w:rsidRPr="00F40DC8">
        <w:t xml:space="preserve">Моделі реформування публічного управління: «вестмінстерська модель», «американська модель», гібридна модель. </w:t>
      </w:r>
    </w:p>
    <w:p w14:paraId="41686378" w14:textId="77777777" w:rsidR="00694DF5" w:rsidRPr="00F40DC8" w:rsidRDefault="00694DF5" w:rsidP="00694DF5">
      <w:pPr>
        <w:pStyle w:val="ab"/>
        <w:numPr>
          <w:ilvl w:val="0"/>
          <w:numId w:val="14"/>
        </w:numPr>
        <w:jc w:val="both"/>
        <w:rPr>
          <w:sz w:val="24"/>
        </w:rPr>
      </w:pPr>
      <w:r w:rsidRPr="00F40DC8">
        <w:rPr>
          <w:sz w:val="24"/>
        </w:rPr>
        <w:t xml:space="preserve">Особливості проведення реформ у відповідності до моделей реформування публічного управління зарубіжних країн. </w:t>
      </w:r>
    </w:p>
    <w:p w14:paraId="5CBCD74C" w14:textId="77777777" w:rsidR="00694DF5" w:rsidRPr="00F40DC8" w:rsidRDefault="00694DF5" w:rsidP="00694DF5">
      <w:pPr>
        <w:pStyle w:val="ab"/>
        <w:numPr>
          <w:ilvl w:val="0"/>
          <w:numId w:val="14"/>
        </w:numPr>
        <w:jc w:val="both"/>
        <w:rPr>
          <w:sz w:val="24"/>
        </w:rPr>
      </w:pPr>
      <w:r w:rsidRPr="00F40DC8">
        <w:rPr>
          <w:sz w:val="24"/>
        </w:rPr>
        <w:t xml:space="preserve">Особливості адаптації зарубіжного досвіду здійснення багаторівневого управління в умовах децентралізації. </w:t>
      </w:r>
    </w:p>
    <w:p w14:paraId="539C5D3E" w14:textId="77777777" w:rsidR="00694DF5" w:rsidRPr="00F40DC8" w:rsidRDefault="00694DF5" w:rsidP="00694DF5">
      <w:pPr>
        <w:pStyle w:val="ab"/>
        <w:numPr>
          <w:ilvl w:val="0"/>
          <w:numId w:val="14"/>
        </w:numPr>
        <w:jc w:val="both"/>
        <w:rPr>
          <w:sz w:val="24"/>
        </w:rPr>
      </w:pPr>
      <w:r w:rsidRPr="00F40DC8">
        <w:rPr>
          <w:sz w:val="24"/>
        </w:rPr>
        <w:t>Модель системи багаторівневого управління та сценарії її розвитку в умовах системних змін</w:t>
      </w:r>
    </w:p>
    <w:p w14:paraId="30B1FD2C" w14:textId="77777777" w:rsidR="00694DF5" w:rsidRPr="00F40DC8" w:rsidRDefault="00694DF5" w:rsidP="00694DF5">
      <w:pPr>
        <w:pStyle w:val="ab"/>
        <w:numPr>
          <w:ilvl w:val="0"/>
          <w:numId w:val="14"/>
        </w:numPr>
        <w:jc w:val="both"/>
        <w:rPr>
          <w:sz w:val="24"/>
        </w:rPr>
      </w:pPr>
      <w:r w:rsidRPr="00F40DC8">
        <w:rPr>
          <w:sz w:val="24"/>
        </w:rPr>
        <w:t xml:space="preserve">Ефективне багаторівневе врядування як запорука сталого розвитку, економічного зростання та боротьби з бідністю. </w:t>
      </w:r>
    </w:p>
    <w:p w14:paraId="374A5F2C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Сутність багаторівневого врядування та багаторівневого управління, глобальне врядування, європейське врядування.</w:t>
      </w:r>
    </w:p>
    <w:p w14:paraId="3B31DAD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Ідеальні типи багаторівневого управління. </w:t>
      </w:r>
    </w:p>
    <w:p w14:paraId="02A4A13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Рівні публічного управління: центральний, регіональний, місцевий. </w:t>
      </w:r>
    </w:p>
    <w:p w14:paraId="00C9057C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Організаційна структура різних рівнів публічного управління та координація діяльності. </w:t>
      </w:r>
    </w:p>
    <w:p w14:paraId="3AE4255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Інституційні засади багаторівневого управління.</w:t>
      </w:r>
    </w:p>
    <w:p w14:paraId="5D7A3DE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Парадигма багаторівневого управління у галузевих та секторальних політиках України.</w:t>
      </w:r>
    </w:p>
    <w:p w14:paraId="35A61EA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Світові тенденції еволюціонування держави як суб’єкта управління суспільними процесами </w:t>
      </w:r>
    </w:p>
    <w:p w14:paraId="40F22AE2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lastRenderedPageBreak/>
        <w:t>Концепція спроможності держави: складові, обумовлюючі чинники та напрями розвитку.</w:t>
      </w:r>
    </w:p>
    <w:p w14:paraId="2563E78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Обумовленість публічного управління вектором історичної еволюції, соціальною сутністю і формами держави. </w:t>
      </w:r>
    </w:p>
    <w:p w14:paraId="04B5440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Традиційна, раціональна і сервісна (маркетингова) моделі публічного управління. </w:t>
      </w:r>
    </w:p>
    <w:p w14:paraId="38FFF6F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Співвідношення державної влади і державного управління. </w:t>
      </w:r>
    </w:p>
    <w:p w14:paraId="4EB3536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Державний механізм: державний апарат і державні установи та організації. </w:t>
      </w:r>
    </w:p>
    <w:p w14:paraId="50945EA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Органи влади і апарат управління. </w:t>
      </w:r>
    </w:p>
    <w:p w14:paraId="67010A22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Публічно-управлінська діяльність і її основні форми: правова, організаційні, організаційно-правові, матеріально-технічна. </w:t>
      </w:r>
    </w:p>
    <w:p w14:paraId="2DEE9AC9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Специфіка сутнісних та змістовних характеристик управлінської діяльності. </w:t>
      </w:r>
    </w:p>
    <w:p w14:paraId="35B4E21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Стадії публічно-управлінської діяльності. </w:t>
      </w:r>
    </w:p>
    <w:p w14:paraId="77527AB9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Акти та процедури управлінської діяльності. </w:t>
      </w:r>
    </w:p>
    <w:p w14:paraId="323AFA67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Предметна сфера публічного адміністрування та методи в державно-управлінській діяльності. </w:t>
      </w:r>
    </w:p>
    <w:p w14:paraId="1BA50A2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Управління якістю в органах публічної влади: процесний підхід. </w:t>
      </w:r>
    </w:p>
    <w:p w14:paraId="2584222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bCs/>
          <w:lang w:val="uk-UA"/>
        </w:rPr>
      </w:pPr>
      <w:r w:rsidRPr="00F40DC8">
        <w:rPr>
          <w:lang w:val="uk-UA"/>
        </w:rPr>
        <w:t xml:space="preserve">Соціальна технологія та управлінська технологія: їх співвідношення та взаємозв’язок. </w:t>
      </w:r>
    </w:p>
    <w:p w14:paraId="591E5E9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Процес публічного управління. </w:t>
      </w:r>
    </w:p>
    <w:p w14:paraId="7D20E5A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Технологія публічно-управлінської діяльності. </w:t>
      </w:r>
    </w:p>
    <w:p w14:paraId="72174D72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Адміністративний менеджмент. </w:t>
      </w:r>
    </w:p>
    <w:p w14:paraId="0303128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Технології дослідження та реалізації адміністративних процесів. </w:t>
      </w:r>
    </w:p>
    <w:p w14:paraId="27EA0E6C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Типове й унікальне в публічному управлінні. </w:t>
      </w:r>
    </w:p>
    <w:p w14:paraId="59380F1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Взаємозв’язок ідеології, технології і стилю в публічному управлінні. </w:t>
      </w:r>
    </w:p>
    <w:p w14:paraId="56A8C01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Сутність і види контролю у суспільстві. </w:t>
      </w:r>
    </w:p>
    <w:p w14:paraId="22DF5761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Роль і місце контролю в системі управління, його зміст та правові засади. </w:t>
      </w:r>
    </w:p>
    <w:p w14:paraId="6D27F037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Функціональний аналіз та контролінг діяльності органу публічного управління.</w:t>
      </w:r>
    </w:p>
    <w:p w14:paraId="30374ED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Особливості процесу </w:t>
      </w:r>
      <w:proofErr w:type="spellStart"/>
      <w:r w:rsidRPr="00F40DC8">
        <w:rPr>
          <w:lang w:val="uk-UA"/>
        </w:rPr>
        <w:t>цілевизначення</w:t>
      </w:r>
      <w:proofErr w:type="spellEnd"/>
      <w:r w:rsidRPr="00F40DC8">
        <w:rPr>
          <w:lang w:val="uk-UA"/>
        </w:rPr>
        <w:t xml:space="preserve"> в публічному управлінні.</w:t>
      </w:r>
    </w:p>
    <w:p w14:paraId="54D948E1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Результативність і ефективність публічного управління. </w:t>
      </w:r>
    </w:p>
    <w:p w14:paraId="2ECDBC5A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Критерії і показники ефективності публічного управління. </w:t>
      </w:r>
    </w:p>
    <w:p w14:paraId="25BF8FA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Методика і технологія оцінювання результативності та ефективності державно-управлінської діяльності. </w:t>
      </w:r>
    </w:p>
    <w:p w14:paraId="40F6D40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Співвідношення публічного управління та адміністрування. </w:t>
      </w:r>
    </w:p>
    <w:p w14:paraId="583112F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Вплив демократичного врядування на змістовні характеристики публічного адміністрування. </w:t>
      </w:r>
    </w:p>
    <w:p w14:paraId="6DB27D2D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Методологічні принципи публічного адміністрування. </w:t>
      </w:r>
    </w:p>
    <w:p w14:paraId="73791E8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Організація публічного адміністрування. </w:t>
      </w:r>
    </w:p>
    <w:p w14:paraId="08962D7E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Адміністративна діяльність та адміністративний процес. </w:t>
      </w:r>
    </w:p>
    <w:p w14:paraId="045BF0A7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Відповідальність у публічному адмініструванні. </w:t>
      </w:r>
    </w:p>
    <w:p w14:paraId="562BDAC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Публічні послуги. </w:t>
      </w:r>
    </w:p>
    <w:p w14:paraId="6B75199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Особливості публічного управління складовими публічної сфери в особливих умовах.</w:t>
      </w:r>
    </w:p>
    <w:p w14:paraId="0664E958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Глобальні зміни, виклики постіндустріального суспільства та</w:t>
      </w:r>
      <w:r w:rsidRPr="00F40DC8">
        <w:rPr>
          <w:b/>
          <w:bCs/>
          <w:lang w:val="uk-UA"/>
        </w:rPr>
        <w:t xml:space="preserve"> </w:t>
      </w:r>
      <w:r w:rsidRPr="00F40DC8">
        <w:rPr>
          <w:lang w:val="uk-UA"/>
        </w:rPr>
        <w:t>публічне управління</w:t>
      </w:r>
    </w:p>
    <w:p w14:paraId="68587CC1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Зміни в умовах функціонування та розвитку організацій сфери публічного управління та адміністрування. </w:t>
      </w:r>
    </w:p>
    <w:p w14:paraId="25B6E343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Структура процесу змін: підготовка, управління та регулювання.</w:t>
      </w:r>
    </w:p>
    <w:p w14:paraId="7439516F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Моделі управління змінами</w:t>
      </w:r>
    </w:p>
    <w:p w14:paraId="55F61632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Управління процесом перетворення та лідерство в системі публічного управління. </w:t>
      </w:r>
    </w:p>
    <w:p w14:paraId="5CBE543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Управління опором в процесі впровадження змін</w:t>
      </w:r>
    </w:p>
    <w:p w14:paraId="0CB13924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Наукові підходи до дослідження публічного управління та адміністрування: специфіка вибору в залежності від поля дослідження. </w:t>
      </w:r>
    </w:p>
    <w:p w14:paraId="05E9E349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Загальнонаукові та спеціальні методи наукових досліджень: підбір та специфіка практичного застосування. </w:t>
      </w:r>
    </w:p>
    <w:p w14:paraId="78C12CC0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Планування проведення наукового дослідження: етапи та порядок проведення. </w:t>
      </w:r>
    </w:p>
    <w:p w14:paraId="25DEBBA9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 xml:space="preserve">Види та форми представлення результатів наукових досліджень. </w:t>
      </w:r>
    </w:p>
    <w:p w14:paraId="6CD20A40" w14:textId="77777777" w:rsidR="00694DF5" w:rsidRPr="00F40DC8" w:rsidRDefault="00694DF5" w:rsidP="00694DF5">
      <w:pPr>
        <w:numPr>
          <w:ilvl w:val="0"/>
          <w:numId w:val="14"/>
        </w:numPr>
        <w:jc w:val="both"/>
        <w:rPr>
          <w:lang w:val="uk-UA"/>
        </w:rPr>
      </w:pPr>
      <w:r w:rsidRPr="00F40DC8">
        <w:rPr>
          <w:lang w:val="uk-UA"/>
        </w:rPr>
        <w:t>Шляхи та способи практичного впровадження результатів наукових досліджень.</w:t>
      </w:r>
    </w:p>
    <w:p w14:paraId="38CD2CDD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342E010A" w14:textId="2F38B054" w:rsidR="00272434" w:rsidRPr="00F40DC8" w:rsidRDefault="00694DF5" w:rsidP="00694DF5">
      <w:pPr>
        <w:spacing w:before="120"/>
        <w:ind w:hanging="2"/>
        <w:jc w:val="center"/>
        <w:rPr>
          <w:lang w:val="uk-UA"/>
        </w:rPr>
      </w:pPr>
      <w:r w:rsidRPr="00F40DC8">
        <w:rPr>
          <w:bCs/>
          <w:lang w:val="uk-UA"/>
        </w:rPr>
        <w:t>Система публічного управління на центральному, регіональному та місцевому рівнях</w:t>
      </w:r>
    </w:p>
    <w:p w14:paraId="3A2225C2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Державна територія України та її структура.</w:t>
      </w:r>
    </w:p>
    <w:p w14:paraId="4B0F5466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Методологічні питання територіального поділу України.</w:t>
      </w:r>
    </w:p>
    <w:p w14:paraId="2625AD7D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Територіальний устрій України.</w:t>
      </w:r>
    </w:p>
    <w:p w14:paraId="0E7D657C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Територіальний процес в Україні.</w:t>
      </w:r>
    </w:p>
    <w:p w14:paraId="7BAB0E0D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Вітчизняний досвід територіального поділу та устрою.</w:t>
      </w:r>
    </w:p>
    <w:p w14:paraId="6C46F7EA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Закордонний досвід територіального поділу та устрою.</w:t>
      </w:r>
    </w:p>
    <w:p w14:paraId="79A1BB20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Політика оптимізації територіальних основ публічної влади в Україні.</w:t>
      </w:r>
    </w:p>
    <w:p w14:paraId="4C94A2DA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Організація політико-управлінської системи на центральному рівні. </w:t>
      </w:r>
    </w:p>
    <w:p w14:paraId="7D385225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Територіальні органи міністерств та інших державних органів на регіональному і місцевому рівнях.</w:t>
      </w:r>
    </w:p>
    <w:p w14:paraId="74B4442F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Місцеві державні адміністрації у системі публічної влади в Україні.</w:t>
      </w:r>
    </w:p>
    <w:p w14:paraId="42A8AAE5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Закордонний досвід державного управління на центральному, регіональному та місцевому рівнях.</w:t>
      </w:r>
    </w:p>
    <w:p w14:paraId="5BB0FBB7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Муніципальна влада як форма здійснення публічної влади.</w:t>
      </w:r>
    </w:p>
    <w:p w14:paraId="2FB5843B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Територіальна громада у системі місцевого самоврядування.</w:t>
      </w:r>
    </w:p>
    <w:p w14:paraId="619EA2B9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Представницькі органи у системі місцевого самоврядування. </w:t>
      </w:r>
    </w:p>
    <w:p w14:paraId="1DD58480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Виконавчі органи та виборні посадові особи у системі місцевого самоврядування. </w:t>
      </w:r>
    </w:p>
    <w:p w14:paraId="2348EE8E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Інститути самоврядування на внутрішньо поселенському рівні. </w:t>
      </w:r>
    </w:p>
    <w:p w14:paraId="3FF47F13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Інститут міжмуніципального співробітництва. </w:t>
      </w:r>
    </w:p>
    <w:p w14:paraId="21BBCC4D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Добровільні об’єднання органів місцевого самоврядування.</w:t>
      </w:r>
    </w:p>
    <w:p w14:paraId="3C997BFE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Відповідальність, контроль та гарантії у системі місцевого самоврядування.</w:t>
      </w:r>
    </w:p>
    <w:p w14:paraId="673686D4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Взаємовідносини між органами публічної влади на територіальному рівні в Україні.</w:t>
      </w:r>
    </w:p>
    <w:p w14:paraId="31DF5EC4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Історичний розвиток територіально-управлінської системи в Україні.</w:t>
      </w:r>
    </w:p>
    <w:p w14:paraId="61434052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Міжнародні стандарти у системі місцевого самоврядування</w:t>
      </w:r>
    </w:p>
    <w:p w14:paraId="6C076FB0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Закордонний досвід місцевого самоврядування.</w:t>
      </w:r>
    </w:p>
    <w:p w14:paraId="7454B456" w14:textId="77777777" w:rsidR="00694DF5" w:rsidRPr="00F40DC8" w:rsidRDefault="00694DF5" w:rsidP="00694DF5">
      <w:pPr>
        <w:pStyle w:val="af2"/>
        <w:numPr>
          <w:ilvl w:val="0"/>
          <w:numId w:val="16"/>
        </w:numPr>
        <w:ind w:left="709"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Перспективи реформування системи публічного управління а центральному, регіональному та місцевому рівнях.</w:t>
      </w:r>
    </w:p>
    <w:p w14:paraId="70973BC1" w14:textId="77777777" w:rsidR="00694DF5" w:rsidRPr="00F40DC8" w:rsidRDefault="00694DF5" w:rsidP="00694DF5">
      <w:pPr>
        <w:widowControl w:val="0"/>
        <w:ind w:left="567"/>
        <w:jc w:val="both"/>
        <w:rPr>
          <w:b/>
          <w:lang w:val="uk-UA"/>
        </w:rPr>
      </w:pPr>
    </w:p>
    <w:p w14:paraId="3D19A0A2" w14:textId="769FAB97" w:rsidR="00272434" w:rsidRPr="00F40DC8" w:rsidRDefault="00D50C41" w:rsidP="00694DF5">
      <w:pPr>
        <w:spacing w:before="120"/>
        <w:ind w:hanging="2"/>
        <w:jc w:val="center"/>
        <w:rPr>
          <w:lang w:val="uk-UA"/>
        </w:rPr>
      </w:pPr>
      <w:r w:rsidRPr="00F40DC8">
        <w:rPr>
          <w:snapToGrid w:val="0"/>
          <w:lang w:val="en-US"/>
        </w:rPr>
        <w:t>2.3 </w:t>
      </w:r>
      <w:proofErr w:type="spellStart"/>
      <w:r w:rsidR="00694DF5" w:rsidRPr="00F40DC8">
        <w:rPr>
          <w:snapToGrid w:val="0"/>
        </w:rPr>
        <w:t>Фінансово-економічні</w:t>
      </w:r>
      <w:proofErr w:type="spellEnd"/>
      <w:r w:rsidR="00694DF5" w:rsidRPr="00F40DC8">
        <w:rPr>
          <w:snapToGrid w:val="0"/>
        </w:rPr>
        <w:t xml:space="preserve"> засади державного </w:t>
      </w:r>
      <w:proofErr w:type="spellStart"/>
      <w:r w:rsidR="00694DF5" w:rsidRPr="00F40DC8">
        <w:rPr>
          <w:snapToGrid w:val="0"/>
        </w:rPr>
        <w:t>управління</w:t>
      </w:r>
      <w:proofErr w:type="spellEnd"/>
      <w:r w:rsidR="00694DF5" w:rsidRPr="00F40DC8">
        <w:rPr>
          <w:snapToGrid w:val="0"/>
        </w:rPr>
        <w:t xml:space="preserve"> та </w:t>
      </w:r>
      <w:proofErr w:type="spellStart"/>
      <w:r w:rsidR="00694DF5" w:rsidRPr="00F40DC8">
        <w:rPr>
          <w:snapToGrid w:val="0"/>
        </w:rPr>
        <w:t>місцевого</w:t>
      </w:r>
      <w:proofErr w:type="spellEnd"/>
      <w:r w:rsidR="00694DF5" w:rsidRPr="00F40DC8">
        <w:rPr>
          <w:snapToGrid w:val="0"/>
        </w:rPr>
        <w:t xml:space="preserve"> </w:t>
      </w:r>
      <w:proofErr w:type="spellStart"/>
      <w:r w:rsidR="00694DF5" w:rsidRPr="00F40DC8">
        <w:rPr>
          <w:snapToGrid w:val="0"/>
        </w:rPr>
        <w:t>самоврядування</w:t>
      </w:r>
      <w:proofErr w:type="spellEnd"/>
    </w:p>
    <w:p w14:paraId="019EE74F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Особливості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економікою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держави</w:t>
      </w:r>
      <w:proofErr w:type="spellEnd"/>
      <w:r w:rsidRPr="00F40DC8">
        <w:rPr>
          <w:bCs/>
        </w:rPr>
        <w:t xml:space="preserve"> на </w:t>
      </w:r>
      <w:proofErr w:type="spellStart"/>
      <w:r w:rsidRPr="00F40DC8">
        <w:rPr>
          <w:bCs/>
        </w:rPr>
        <w:t>сучасному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етапі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її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 xml:space="preserve">. </w:t>
      </w:r>
    </w:p>
    <w:p w14:paraId="481C82A9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Характеристика </w:t>
      </w:r>
      <w:proofErr w:type="spellStart"/>
      <w:r w:rsidRPr="00F40DC8">
        <w:rPr>
          <w:bCs/>
        </w:rPr>
        <w:t>ключових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суб’єктів</w:t>
      </w:r>
      <w:proofErr w:type="spellEnd"/>
      <w:r w:rsidRPr="00F40DC8">
        <w:rPr>
          <w:bCs/>
        </w:rPr>
        <w:t xml:space="preserve"> державного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економікою</w:t>
      </w:r>
      <w:proofErr w:type="spellEnd"/>
      <w:r w:rsidRPr="00F40DC8">
        <w:rPr>
          <w:bCs/>
        </w:rPr>
        <w:t>.</w:t>
      </w:r>
    </w:p>
    <w:p w14:paraId="08CD79BF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Завдання</w:t>
      </w:r>
      <w:proofErr w:type="spellEnd"/>
      <w:r w:rsidRPr="00F40DC8">
        <w:rPr>
          <w:bCs/>
        </w:rPr>
        <w:t xml:space="preserve">, </w:t>
      </w:r>
      <w:proofErr w:type="spellStart"/>
      <w:r w:rsidRPr="00F40DC8">
        <w:rPr>
          <w:bCs/>
        </w:rPr>
        <w:t>повноваження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функції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Міністерства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>.</w:t>
      </w:r>
    </w:p>
    <w:p w14:paraId="4DC445FD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Новітні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економічні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реформи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їх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вплив</w:t>
      </w:r>
      <w:proofErr w:type="spellEnd"/>
      <w:r w:rsidRPr="00F40DC8">
        <w:rPr>
          <w:bCs/>
        </w:rPr>
        <w:t xml:space="preserve"> на систему державного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>.</w:t>
      </w:r>
    </w:p>
    <w:p w14:paraId="7DBDDE3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Особливості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економікою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територіальних</w:t>
      </w:r>
      <w:proofErr w:type="spellEnd"/>
      <w:r w:rsidRPr="00F40DC8">
        <w:rPr>
          <w:bCs/>
        </w:rPr>
        <w:t xml:space="preserve"> громад на </w:t>
      </w:r>
      <w:proofErr w:type="spellStart"/>
      <w:r w:rsidRPr="00F40DC8">
        <w:rPr>
          <w:bCs/>
        </w:rPr>
        <w:t>сучасному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етапі</w:t>
      </w:r>
      <w:proofErr w:type="spellEnd"/>
      <w:r w:rsidRPr="00F40DC8">
        <w:rPr>
          <w:bCs/>
        </w:rPr>
        <w:t>.</w:t>
      </w:r>
    </w:p>
    <w:p w14:paraId="7801CB2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Ключові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події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еволюції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Концепції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сталого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77DA75D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Взаємозв’язок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економічного</w:t>
      </w:r>
      <w:proofErr w:type="spellEnd"/>
      <w:r w:rsidRPr="00F40DC8">
        <w:rPr>
          <w:bCs/>
        </w:rPr>
        <w:t xml:space="preserve">, </w:t>
      </w:r>
      <w:proofErr w:type="spellStart"/>
      <w:r w:rsidRPr="00F40DC8">
        <w:rPr>
          <w:bCs/>
        </w:rPr>
        <w:t>екологічного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соціального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векторів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сталого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12E7DCF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Основні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показники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соціально-економічного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64151FE3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Визначення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цілей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сталого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 xml:space="preserve"> на </w:t>
      </w:r>
      <w:proofErr w:type="spellStart"/>
      <w:r w:rsidRPr="00F40DC8">
        <w:rPr>
          <w:bCs/>
        </w:rPr>
        <w:t>період</w:t>
      </w:r>
      <w:proofErr w:type="spellEnd"/>
      <w:r w:rsidRPr="00F40DC8">
        <w:rPr>
          <w:bCs/>
        </w:rPr>
        <w:t xml:space="preserve"> до 2030 року.</w:t>
      </w:r>
    </w:p>
    <w:p w14:paraId="197522BB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Ключові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суб’єкти</w:t>
      </w:r>
      <w:proofErr w:type="spellEnd"/>
      <w:r w:rsidRPr="00F40DC8">
        <w:rPr>
          <w:bCs/>
        </w:rPr>
        <w:t xml:space="preserve"> та парадигма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економічного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3DC21C8D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Інструменти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економічного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5ACE250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Історичні</w:t>
      </w:r>
      <w:proofErr w:type="spellEnd"/>
      <w:r w:rsidRPr="00F40DC8">
        <w:rPr>
          <w:bCs/>
        </w:rPr>
        <w:t xml:space="preserve"> засади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 xml:space="preserve">, </w:t>
      </w:r>
      <w:proofErr w:type="spellStart"/>
      <w:r w:rsidRPr="00F40DC8">
        <w:rPr>
          <w:bCs/>
        </w:rPr>
        <w:t>сутність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функції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публічних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>.</w:t>
      </w:r>
    </w:p>
    <w:p w14:paraId="316FC5F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Публічні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фінанси</w:t>
      </w:r>
      <w:proofErr w:type="spellEnd"/>
      <w:r w:rsidRPr="00F40DC8">
        <w:rPr>
          <w:bCs/>
        </w:rPr>
        <w:t xml:space="preserve"> як </w:t>
      </w:r>
      <w:proofErr w:type="spellStart"/>
      <w:r w:rsidRPr="00F40DC8">
        <w:rPr>
          <w:bCs/>
        </w:rPr>
        <w:t>соціально-економічну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категорію</w:t>
      </w:r>
      <w:proofErr w:type="spellEnd"/>
      <w:r w:rsidRPr="00F40DC8">
        <w:rPr>
          <w:bCs/>
        </w:rPr>
        <w:t>.</w:t>
      </w:r>
    </w:p>
    <w:p w14:paraId="280ADD64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Основні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складові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елементи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сучасної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системи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публічних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>.</w:t>
      </w:r>
    </w:p>
    <w:p w14:paraId="43DC097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Система </w:t>
      </w:r>
      <w:proofErr w:type="spellStart"/>
      <w:r w:rsidRPr="00F40DC8">
        <w:rPr>
          <w:bCs/>
        </w:rPr>
        <w:t>публічних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фондів</w:t>
      </w:r>
      <w:proofErr w:type="spellEnd"/>
      <w:r w:rsidRPr="00F40DC8">
        <w:rPr>
          <w:bCs/>
        </w:rPr>
        <w:t xml:space="preserve"> у </w:t>
      </w:r>
      <w:proofErr w:type="spellStart"/>
      <w:r w:rsidRPr="00F40DC8">
        <w:rPr>
          <w:bCs/>
        </w:rPr>
        <w:t>фінансовій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системі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 xml:space="preserve">. </w:t>
      </w:r>
    </w:p>
    <w:p w14:paraId="6B62EBC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Ґенеза</w:t>
      </w:r>
      <w:proofErr w:type="spellEnd"/>
      <w:r w:rsidRPr="00F40DC8">
        <w:rPr>
          <w:bCs/>
        </w:rPr>
        <w:t xml:space="preserve"> правового </w:t>
      </w:r>
      <w:proofErr w:type="spellStart"/>
      <w:r w:rsidRPr="00F40DC8">
        <w:rPr>
          <w:bCs/>
        </w:rPr>
        <w:t>механізму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публічними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фінансами</w:t>
      </w:r>
      <w:proofErr w:type="spellEnd"/>
      <w:r w:rsidRPr="00F40DC8">
        <w:rPr>
          <w:bCs/>
        </w:rPr>
        <w:t>.</w:t>
      </w:r>
    </w:p>
    <w:p w14:paraId="4CFCD05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Склад та характеристика </w:t>
      </w:r>
      <w:proofErr w:type="spellStart"/>
      <w:r w:rsidRPr="00F40DC8">
        <w:rPr>
          <w:bCs/>
        </w:rPr>
        <w:t>нормативної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бази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фінансово-економічній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діяльності</w:t>
      </w:r>
      <w:proofErr w:type="spellEnd"/>
      <w:r w:rsidRPr="00F40DC8">
        <w:rPr>
          <w:bCs/>
        </w:rPr>
        <w:t xml:space="preserve"> державного </w:t>
      </w: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>.</w:t>
      </w:r>
    </w:p>
    <w:p w14:paraId="19D194B7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>Склад та структура нормативно-</w:t>
      </w:r>
      <w:proofErr w:type="spellStart"/>
      <w:r w:rsidRPr="00F40DC8">
        <w:rPr>
          <w:bCs/>
        </w:rPr>
        <w:t>правових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актів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самоврядування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сфері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економіки</w:t>
      </w:r>
      <w:proofErr w:type="spellEnd"/>
      <w:r w:rsidRPr="00F40DC8">
        <w:rPr>
          <w:bCs/>
        </w:rPr>
        <w:t>.</w:t>
      </w:r>
    </w:p>
    <w:p w14:paraId="1842F4AB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>Склад та структура нормативно-</w:t>
      </w:r>
      <w:proofErr w:type="spellStart"/>
      <w:r w:rsidRPr="00F40DC8">
        <w:rPr>
          <w:bCs/>
        </w:rPr>
        <w:t>правових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актів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самоврядування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сфері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</w:p>
    <w:p w14:paraId="5BB102D6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lastRenderedPageBreak/>
        <w:t>Повноваження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органів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самоврядування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сфері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економіки</w:t>
      </w:r>
      <w:proofErr w:type="spellEnd"/>
      <w:r w:rsidRPr="00F40DC8">
        <w:rPr>
          <w:bCs/>
        </w:rPr>
        <w:t xml:space="preserve">. </w:t>
      </w:r>
    </w:p>
    <w:p w14:paraId="30C6A6DB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Повноваження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органів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самоврядування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сфері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 xml:space="preserve">. </w:t>
      </w:r>
    </w:p>
    <w:p w14:paraId="4FFBF49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Механізми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запровадження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громадського</w:t>
      </w:r>
      <w:proofErr w:type="spellEnd"/>
      <w:r w:rsidRPr="00F40DC8">
        <w:rPr>
          <w:bCs/>
        </w:rPr>
        <w:t xml:space="preserve"> бюджету.</w:t>
      </w:r>
    </w:p>
    <w:p w14:paraId="0FE39802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Впровадження</w:t>
      </w:r>
      <w:proofErr w:type="spellEnd"/>
      <w:r w:rsidRPr="00F40DC8">
        <w:rPr>
          <w:bCs/>
        </w:rPr>
        <w:t xml:space="preserve"> гендерно-</w:t>
      </w:r>
      <w:proofErr w:type="spellStart"/>
      <w:r w:rsidRPr="00F40DC8">
        <w:rPr>
          <w:bCs/>
        </w:rPr>
        <w:t>орієнтованого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підходу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бюджетний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процес</w:t>
      </w:r>
      <w:proofErr w:type="spellEnd"/>
      <w:r w:rsidRPr="00F40DC8">
        <w:rPr>
          <w:bCs/>
        </w:rPr>
        <w:t>.</w:t>
      </w:r>
    </w:p>
    <w:p w14:paraId="294B32F6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Відкритість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прозорість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публічних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>.</w:t>
      </w:r>
    </w:p>
    <w:p w14:paraId="44EEBD9E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Світові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тенденції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публічних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>.</w:t>
      </w:r>
    </w:p>
    <w:p w14:paraId="15ED1D5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Проблеми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самостійності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 xml:space="preserve"> у </w:t>
      </w:r>
      <w:proofErr w:type="spellStart"/>
      <w:r w:rsidRPr="00F40DC8">
        <w:rPr>
          <w:bCs/>
        </w:rPr>
        <w:t>світі</w:t>
      </w:r>
      <w:proofErr w:type="spellEnd"/>
      <w:r w:rsidRPr="00F40DC8">
        <w:rPr>
          <w:bCs/>
        </w:rPr>
        <w:t>.</w:t>
      </w:r>
    </w:p>
    <w:p w14:paraId="448C066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Місце</w:t>
      </w:r>
      <w:proofErr w:type="spellEnd"/>
      <w:r w:rsidRPr="00F40DC8">
        <w:rPr>
          <w:bCs/>
        </w:rPr>
        <w:t xml:space="preserve"> та роль Державного бюджету в </w:t>
      </w:r>
      <w:proofErr w:type="spellStart"/>
      <w:r w:rsidRPr="00F40DC8">
        <w:rPr>
          <w:bCs/>
        </w:rPr>
        <w:t>фінансово-економічній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діяльності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держави</w:t>
      </w:r>
      <w:proofErr w:type="spellEnd"/>
      <w:r w:rsidRPr="00F40DC8">
        <w:rPr>
          <w:bCs/>
        </w:rPr>
        <w:t>.</w:t>
      </w:r>
    </w:p>
    <w:p w14:paraId="4ADF3952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Нормативне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забезпечення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функціонування</w:t>
      </w:r>
      <w:proofErr w:type="spellEnd"/>
      <w:r w:rsidRPr="00F40DC8">
        <w:rPr>
          <w:bCs/>
        </w:rPr>
        <w:t xml:space="preserve"> Державного бюджету.</w:t>
      </w:r>
    </w:p>
    <w:p w14:paraId="70A6E1B1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Структура та склад Державного бюджету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>.</w:t>
      </w:r>
    </w:p>
    <w:p w14:paraId="4D2D3A83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Управління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державним</w:t>
      </w:r>
      <w:proofErr w:type="spellEnd"/>
      <w:r w:rsidRPr="00F40DC8">
        <w:rPr>
          <w:bCs/>
        </w:rPr>
        <w:t xml:space="preserve"> боргом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>.</w:t>
      </w:r>
    </w:p>
    <w:p w14:paraId="5B2A8D21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Нормативне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забезпечення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функціонування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системи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0A750727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Структура </w:t>
      </w:r>
      <w:proofErr w:type="spellStart"/>
      <w:r w:rsidRPr="00F40DC8">
        <w:rPr>
          <w:bCs/>
        </w:rPr>
        <w:t>системи</w:t>
      </w:r>
      <w:proofErr w:type="spellEnd"/>
      <w:r w:rsidRPr="00F40DC8">
        <w:rPr>
          <w:bCs/>
        </w:rPr>
        <w:t xml:space="preserve"> </w:t>
      </w:r>
      <w:proofErr w:type="spellStart"/>
      <w:proofErr w:type="gram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 </w:t>
      </w:r>
      <w:proofErr w:type="spellStart"/>
      <w:r w:rsidRPr="00F40DC8">
        <w:rPr>
          <w:bCs/>
        </w:rPr>
        <w:t>бюджетів</w:t>
      </w:r>
      <w:proofErr w:type="spellEnd"/>
      <w:proofErr w:type="gram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>.</w:t>
      </w:r>
    </w:p>
    <w:p w14:paraId="46A026AE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proofErr w:type="gramStart"/>
      <w:r w:rsidRPr="00F40DC8">
        <w:rPr>
          <w:bCs/>
        </w:rPr>
        <w:t>Складові</w:t>
      </w:r>
      <w:proofErr w:type="spellEnd"/>
      <w:r w:rsidRPr="00F40DC8">
        <w:rPr>
          <w:bCs/>
        </w:rPr>
        <w:t xml:space="preserve">  </w:t>
      </w:r>
      <w:proofErr w:type="spellStart"/>
      <w:r w:rsidRPr="00F40DC8">
        <w:rPr>
          <w:bCs/>
        </w:rPr>
        <w:t>місцевого</w:t>
      </w:r>
      <w:proofErr w:type="spellEnd"/>
      <w:proofErr w:type="gramEnd"/>
      <w:r w:rsidRPr="00F40DC8">
        <w:rPr>
          <w:bCs/>
        </w:rPr>
        <w:t xml:space="preserve"> бюджету.</w:t>
      </w:r>
    </w:p>
    <w:p w14:paraId="08F8ADF1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Державна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підтримка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 xml:space="preserve">.  </w:t>
      </w:r>
    </w:p>
    <w:p w14:paraId="4735AA07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Сутність</w:t>
      </w:r>
      <w:proofErr w:type="spellEnd"/>
      <w:r w:rsidRPr="00F40DC8">
        <w:rPr>
          <w:bCs/>
        </w:rPr>
        <w:t xml:space="preserve"> та структура </w:t>
      </w:r>
      <w:proofErr w:type="spellStart"/>
      <w:r w:rsidRPr="00F40DC8">
        <w:rPr>
          <w:bCs/>
        </w:rPr>
        <w:t>міжбюджетних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відносин</w:t>
      </w:r>
      <w:proofErr w:type="spellEnd"/>
      <w:r w:rsidRPr="00F40DC8">
        <w:rPr>
          <w:bCs/>
        </w:rPr>
        <w:t xml:space="preserve">. </w:t>
      </w:r>
    </w:p>
    <w:p w14:paraId="70C8A036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Концепція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реформування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міжбюджетних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відносин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Україні</w:t>
      </w:r>
      <w:proofErr w:type="spellEnd"/>
      <w:r w:rsidRPr="00F40DC8">
        <w:rPr>
          <w:bCs/>
        </w:rPr>
        <w:t>.</w:t>
      </w:r>
    </w:p>
    <w:p w14:paraId="5BB7375E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Класифікація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міжбюджетних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трансфертів</w:t>
      </w:r>
      <w:proofErr w:type="spellEnd"/>
      <w:r w:rsidRPr="00F40DC8">
        <w:rPr>
          <w:bCs/>
        </w:rPr>
        <w:t>.</w:t>
      </w:r>
    </w:p>
    <w:p w14:paraId="1ED405D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Горизонтальні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міжбюджетні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відносини</w:t>
      </w:r>
      <w:proofErr w:type="spellEnd"/>
      <w:r w:rsidRPr="00F40DC8">
        <w:rPr>
          <w:bCs/>
        </w:rPr>
        <w:t xml:space="preserve"> на </w:t>
      </w:r>
      <w:proofErr w:type="spellStart"/>
      <w:r w:rsidRPr="00F40DC8">
        <w:rPr>
          <w:bCs/>
        </w:rPr>
        <w:t>рівні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територіальних</w:t>
      </w:r>
      <w:proofErr w:type="spellEnd"/>
      <w:r w:rsidRPr="00F40DC8">
        <w:rPr>
          <w:bCs/>
        </w:rPr>
        <w:t xml:space="preserve"> громад.</w:t>
      </w:r>
    </w:p>
    <w:p w14:paraId="2725A322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Бюджетне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прогнозування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планування</w:t>
      </w:r>
      <w:proofErr w:type="spellEnd"/>
      <w:r w:rsidRPr="00F40DC8">
        <w:rPr>
          <w:bCs/>
        </w:rPr>
        <w:t xml:space="preserve"> в державному </w:t>
      </w:r>
      <w:proofErr w:type="spellStart"/>
      <w:r w:rsidRPr="00F40DC8">
        <w:rPr>
          <w:bCs/>
        </w:rPr>
        <w:t>управлінні</w:t>
      </w:r>
      <w:proofErr w:type="spellEnd"/>
      <w:r w:rsidRPr="00F40DC8">
        <w:rPr>
          <w:bCs/>
        </w:rPr>
        <w:t>.</w:t>
      </w:r>
    </w:p>
    <w:p w14:paraId="69F0207F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Державного бюджету за доходами. </w:t>
      </w:r>
    </w:p>
    <w:p w14:paraId="3C1B9D7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Державного бюджету за </w:t>
      </w:r>
      <w:proofErr w:type="spellStart"/>
      <w:r w:rsidRPr="00F40DC8">
        <w:rPr>
          <w:bCs/>
        </w:rPr>
        <w:t>видатками</w:t>
      </w:r>
      <w:proofErr w:type="spellEnd"/>
      <w:r w:rsidRPr="00F40DC8">
        <w:rPr>
          <w:bCs/>
        </w:rPr>
        <w:t>.</w:t>
      </w:r>
    </w:p>
    <w:p w14:paraId="0A75160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Звітність</w:t>
      </w:r>
      <w:proofErr w:type="spellEnd"/>
      <w:r w:rsidRPr="00F40DC8">
        <w:rPr>
          <w:bCs/>
        </w:rPr>
        <w:t xml:space="preserve"> про </w:t>
      </w: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Державного бюджету.</w:t>
      </w:r>
    </w:p>
    <w:p w14:paraId="48DAFA09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Склад </w:t>
      </w:r>
      <w:proofErr w:type="spellStart"/>
      <w:r w:rsidRPr="00F40DC8">
        <w:rPr>
          <w:bCs/>
        </w:rPr>
        <w:t>учасників</w:t>
      </w:r>
      <w:proofErr w:type="spellEnd"/>
      <w:r w:rsidRPr="00F40DC8">
        <w:rPr>
          <w:bCs/>
        </w:rPr>
        <w:t xml:space="preserve"> бюджетного </w:t>
      </w:r>
      <w:proofErr w:type="spellStart"/>
      <w:r w:rsidRPr="00F40DC8">
        <w:rPr>
          <w:bCs/>
        </w:rPr>
        <w:t>процесу</w:t>
      </w:r>
      <w:proofErr w:type="spellEnd"/>
      <w:r w:rsidRPr="00F40DC8">
        <w:rPr>
          <w:bCs/>
        </w:rPr>
        <w:t xml:space="preserve"> на державному </w:t>
      </w:r>
      <w:proofErr w:type="spellStart"/>
      <w:r w:rsidRPr="00F40DC8">
        <w:rPr>
          <w:bCs/>
        </w:rPr>
        <w:t>рівні</w:t>
      </w:r>
      <w:proofErr w:type="spellEnd"/>
      <w:r w:rsidRPr="00F40DC8">
        <w:rPr>
          <w:bCs/>
        </w:rPr>
        <w:t>.</w:t>
      </w:r>
    </w:p>
    <w:p w14:paraId="13B70FE7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Завдання</w:t>
      </w:r>
      <w:proofErr w:type="spellEnd"/>
      <w:r w:rsidRPr="00F40DC8">
        <w:rPr>
          <w:bCs/>
        </w:rPr>
        <w:t xml:space="preserve">, </w:t>
      </w:r>
      <w:proofErr w:type="spellStart"/>
      <w:r w:rsidRPr="00F40DC8">
        <w:rPr>
          <w:bCs/>
        </w:rPr>
        <w:t>повноваження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функції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Міністерства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>.</w:t>
      </w:r>
    </w:p>
    <w:p w14:paraId="70E9C23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Мережа </w:t>
      </w:r>
      <w:proofErr w:type="spellStart"/>
      <w:r w:rsidRPr="00F40DC8">
        <w:rPr>
          <w:bCs/>
        </w:rPr>
        <w:t>розпорядників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коштів</w:t>
      </w:r>
      <w:proofErr w:type="spellEnd"/>
      <w:r w:rsidRPr="00F40DC8">
        <w:rPr>
          <w:bCs/>
        </w:rPr>
        <w:t xml:space="preserve"> в державному </w:t>
      </w:r>
      <w:proofErr w:type="spellStart"/>
      <w:r w:rsidRPr="00F40DC8">
        <w:rPr>
          <w:bCs/>
        </w:rPr>
        <w:t>управлінні</w:t>
      </w:r>
      <w:proofErr w:type="spellEnd"/>
      <w:r w:rsidRPr="00F40DC8">
        <w:rPr>
          <w:bCs/>
        </w:rPr>
        <w:t>.</w:t>
      </w:r>
    </w:p>
    <w:p w14:paraId="52CCCC1D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Нормативне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забезпечення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фінансового</w:t>
      </w:r>
      <w:proofErr w:type="spellEnd"/>
      <w:r w:rsidRPr="00F40DC8">
        <w:rPr>
          <w:bCs/>
        </w:rPr>
        <w:t xml:space="preserve"> контролю в державному </w:t>
      </w:r>
      <w:proofErr w:type="spellStart"/>
      <w:r w:rsidRPr="00F40DC8">
        <w:rPr>
          <w:bCs/>
        </w:rPr>
        <w:t>управлінні</w:t>
      </w:r>
      <w:proofErr w:type="spellEnd"/>
      <w:r w:rsidRPr="00F40DC8">
        <w:rPr>
          <w:bCs/>
        </w:rPr>
        <w:t>.</w:t>
      </w:r>
    </w:p>
    <w:p w14:paraId="15BF526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Суб’єкти</w:t>
      </w:r>
      <w:proofErr w:type="spellEnd"/>
      <w:r w:rsidRPr="00F40DC8">
        <w:rPr>
          <w:bCs/>
        </w:rPr>
        <w:t xml:space="preserve"> державного </w:t>
      </w:r>
      <w:proofErr w:type="spellStart"/>
      <w:r w:rsidRPr="00F40DC8">
        <w:rPr>
          <w:bCs/>
        </w:rPr>
        <w:t>фінансового</w:t>
      </w:r>
      <w:proofErr w:type="spellEnd"/>
      <w:r w:rsidRPr="00F40DC8">
        <w:rPr>
          <w:bCs/>
        </w:rPr>
        <w:t xml:space="preserve"> контролю.</w:t>
      </w:r>
    </w:p>
    <w:p w14:paraId="67C9C39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Рахункова</w:t>
      </w:r>
      <w:proofErr w:type="spellEnd"/>
      <w:r w:rsidRPr="00F40DC8">
        <w:rPr>
          <w:bCs/>
        </w:rPr>
        <w:t xml:space="preserve"> палата </w:t>
      </w:r>
      <w:proofErr w:type="spellStart"/>
      <w:r w:rsidRPr="00F40DC8">
        <w:rPr>
          <w:bCs/>
        </w:rPr>
        <w:t>України</w:t>
      </w:r>
      <w:proofErr w:type="spellEnd"/>
      <w:r w:rsidRPr="00F40DC8">
        <w:rPr>
          <w:bCs/>
        </w:rPr>
        <w:t xml:space="preserve"> як </w:t>
      </w:r>
      <w:proofErr w:type="spellStart"/>
      <w:r w:rsidRPr="00F40DC8">
        <w:rPr>
          <w:bCs/>
        </w:rPr>
        <w:t>суб’єкт</w:t>
      </w:r>
      <w:proofErr w:type="spellEnd"/>
      <w:r w:rsidRPr="00F40DC8">
        <w:rPr>
          <w:bCs/>
        </w:rPr>
        <w:t xml:space="preserve"> державного </w:t>
      </w:r>
      <w:proofErr w:type="spellStart"/>
      <w:r w:rsidRPr="00F40DC8">
        <w:rPr>
          <w:bCs/>
        </w:rPr>
        <w:t>парламентського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фінансового</w:t>
      </w:r>
      <w:proofErr w:type="spellEnd"/>
      <w:r w:rsidRPr="00F40DC8">
        <w:rPr>
          <w:bCs/>
        </w:rPr>
        <w:t xml:space="preserve"> контролю.</w:t>
      </w:r>
    </w:p>
    <w:p w14:paraId="42604C5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Прогнозування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035DAE6E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Планування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3BF95900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Порядок </w:t>
      </w:r>
      <w:proofErr w:type="spellStart"/>
      <w:r w:rsidRPr="00F40DC8">
        <w:rPr>
          <w:bCs/>
        </w:rPr>
        <w:t>затвердження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67D820D3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697037F6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Формування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звітності</w:t>
      </w:r>
      <w:proofErr w:type="spellEnd"/>
      <w:r w:rsidRPr="00F40DC8">
        <w:rPr>
          <w:bCs/>
        </w:rPr>
        <w:t xml:space="preserve"> про </w:t>
      </w: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111FB522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Структура </w:t>
      </w:r>
      <w:proofErr w:type="spellStart"/>
      <w:r w:rsidRPr="00F40DC8">
        <w:rPr>
          <w:bCs/>
        </w:rPr>
        <w:t>доходів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087487E3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Структура </w:t>
      </w:r>
      <w:proofErr w:type="spellStart"/>
      <w:r w:rsidRPr="00F40DC8">
        <w:rPr>
          <w:bCs/>
        </w:rPr>
        <w:t>видатків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місцевих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бюджетів</w:t>
      </w:r>
      <w:proofErr w:type="spellEnd"/>
      <w:r w:rsidRPr="00F40DC8">
        <w:rPr>
          <w:bCs/>
        </w:rPr>
        <w:t>.</w:t>
      </w:r>
    </w:p>
    <w:p w14:paraId="798DBB3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Формування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використання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коштів</w:t>
      </w:r>
      <w:proofErr w:type="spellEnd"/>
      <w:r w:rsidRPr="00F40DC8">
        <w:rPr>
          <w:bCs/>
        </w:rPr>
        <w:t xml:space="preserve"> бюджету </w:t>
      </w:r>
      <w:proofErr w:type="spellStart"/>
      <w:r w:rsidRPr="00F40DC8">
        <w:rPr>
          <w:bCs/>
        </w:rPr>
        <w:t>розвитку</w:t>
      </w:r>
      <w:proofErr w:type="spellEnd"/>
      <w:r w:rsidRPr="00F40DC8">
        <w:rPr>
          <w:bCs/>
        </w:rPr>
        <w:t>.</w:t>
      </w:r>
    </w:p>
    <w:p w14:paraId="4D54568B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Історія</w:t>
      </w:r>
      <w:proofErr w:type="spellEnd"/>
      <w:r w:rsidRPr="00F40DC8">
        <w:rPr>
          <w:bCs/>
        </w:rPr>
        <w:t xml:space="preserve"> та практика </w:t>
      </w:r>
      <w:proofErr w:type="spellStart"/>
      <w:r w:rsidRPr="00F40DC8">
        <w:rPr>
          <w:bCs/>
        </w:rPr>
        <w:t>підвищення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ефективності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витрат</w:t>
      </w:r>
      <w:proofErr w:type="spellEnd"/>
      <w:r w:rsidRPr="00F40DC8">
        <w:rPr>
          <w:bCs/>
        </w:rPr>
        <w:t xml:space="preserve"> у </w:t>
      </w:r>
      <w:proofErr w:type="spellStart"/>
      <w:r w:rsidRPr="00F40DC8">
        <w:rPr>
          <w:bCs/>
        </w:rPr>
        <w:t>розвинених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країнах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світу</w:t>
      </w:r>
      <w:proofErr w:type="spellEnd"/>
      <w:r w:rsidRPr="00F40DC8">
        <w:rPr>
          <w:bCs/>
        </w:rPr>
        <w:t>.</w:t>
      </w:r>
    </w:p>
    <w:p w14:paraId="3788EE6F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Нормативне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забезпечення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впровадження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програмно-цільового</w:t>
      </w:r>
      <w:proofErr w:type="spellEnd"/>
      <w:r w:rsidRPr="00F40DC8">
        <w:rPr>
          <w:bCs/>
        </w:rPr>
        <w:t xml:space="preserve"> методу у </w:t>
      </w:r>
      <w:proofErr w:type="spellStart"/>
      <w:r w:rsidRPr="00F40DC8">
        <w:rPr>
          <w:bCs/>
        </w:rPr>
        <w:t>бюджетний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процес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Україні</w:t>
      </w:r>
      <w:proofErr w:type="spellEnd"/>
      <w:r w:rsidRPr="00F40DC8">
        <w:rPr>
          <w:bCs/>
        </w:rPr>
        <w:t>.</w:t>
      </w:r>
    </w:p>
    <w:p w14:paraId="1B2FED4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Основні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риси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елементи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програмно-цільового</w:t>
      </w:r>
      <w:proofErr w:type="spellEnd"/>
      <w:r w:rsidRPr="00F40DC8">
        <w:rPr>
          <w:bCs/>
        </w:rPr>
        <w:t xml:space="preserve"> методу.</w:t>
      </w:r>
    </w:p>
    <w:p w14:paraId="18AF2F57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Базові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компоненти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програмно-цільового</w:t>
      </w:r>
      <w:proofErr w:type="spellEnd"/>
      <w:r w:rsidRPr="00F40DC8">
        <w:rPr>
          <w:bCs/>
        </w:rPr>
        <w:t xml:space="preserve"> методу.</w:t>
      </w:r>
    </w:p>
    <w:p w14:paraId="13B7CEF6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Сутність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бюджетної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програми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показники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її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>.</w:t>
      </w:r>
    </w:p>
    <w:p w14:paraId="0D8B693E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Розробка</w:t>
      </w:r>
      <w:proofErr w:type="spellEnd"/>
      <w:r w:rsidRPr="00F40DC8">
        <w:rPr>
          <w:bCs/>
        </w:rPr>
        <w:t xml:space="preserve">, </w:t>
      </w:r>
      <w:proofErr w:type="spellStart"/>
      <w:r w:rsidRPr="00F40DC8">
        <w:rPr>
          <w:bCs/>
        </w:rPr>
        <w:t>затвердження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виконання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>.</w:t>
      </w:r>
    </w:p>
    <w:p w14:paraId="38513A01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Оцінка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ефективності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моніторинг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показників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результативності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>.</w:t>
      </w:r>
    </w:p>
    <w:p w14:paraId="1F2B00F9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r w:rsidRPr="00F40DC8">
        <w:rPr>
          <w:bCs/>
        </w:rPr>
        <w:t xml:space="preserve">Методика </w:t>
      </w:r>
      <w:proofErr w:type="spellStart"/>
      <w:r w:rsidRPr="00F40DC8">
        <w:rPr>
          <w:bCs/>
        </w:rPr>
        <w:t>здійснення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порівняльного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аналізу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ефективності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 xml:space="preserve"> на </w:t>
      </w:r>
      <w:proofErr w:type="spellStart"/>
      <w:r w:rsidRPr="00F40DC8">
        <w:rPr>
          <w:bCs/>
        </w:rPr>
        <w:t>місцевому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рівні</w:t>
      </w:r>
      <w:proofErr w:type="spellEnd"/>
      <w:r w:rsidRPr="00F40DC8">
        <w:rPr>
          <w:bCs/>
        </w:rPr>
        <w:t>.</w:t>
      </w:r>
    </w:p>
    <w:p w14:paraId="4FD1044F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Впровадження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системи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результативності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 xml:space="preserve"> в практику бюджетного </w:t>
      </w:r>
      <w:proofErr w:type="spellStart"/>
      <w:r w:rsidRPr="00F40DC8">
        <w:rPr>
          <w:bCs/>
        </w:rPr>
        <w:t>процесу</w:t>
      </w:r>
      <w:proofErr w:type="spellEnd"/>
      <w:r w:rsidRPr="00F40DC8">
        <w:rPr>
          <w:bCs/>
        </w:rPr>
        <w:t>.</w:t>
      </w:r>
    </w:p>
    <w:p w14:paraId="209F18D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Групування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результативних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показників</w:t>
      </w:r>
      <w:proofErr w:type="spellEnd"/>
      <w:r w:rsidRPr="00F40DC8">
        <w:rPr>
          <w:bCs/>
        </w:rPr>
        <w:t xml:space="preserve"> за </w:t>
      </w:r>
      <w:proofErr w:type="spellStart"/>
      <w:r w:rsidRPr="00F40DC8">
        <w:rPr>
          <w:bCs/>
        </w:rPr>
        <w:t>категоріями</w:t>
      </w:r>
      <w:proofErr w:type="spellEnd"/>
      <w:r w:rsidRPr="00F40DC8">
        <w:rPr>
          <w:bCs/>
        </w:rPr>
        <w:t>.</w:t>
      </w:r>
    </w:p>
    <w:p w14:paraId="128927FC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Специфіка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формування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показників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якості</w:t>
      </w:r>
      <w:proofErr w:type="spellEnd"/>
      <w:r w:rsidRPr="00F40DC8">
        <w:rPr>
          <w:bCs/>
        </w:rPr>
        <w:t xml:space="preserve"> в </w:t>
      </w:r>
      <w:proofErr w:type="spellStart"/>
      <w:r w:rsidRPr="00F40DC8">
        <w:rPr>
          <w:bCs/>
        </w:rPr>
        <w:t>системі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результативності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>.</w:t>
      </w:r>
    </w:p>
    <w:p w14:paraId="32CF9848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lastRenderedPageBreak/>
        <w:t>Проблеми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діючого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законодавства</w:t>
      </w:r>
      <w:proofErr w:type="spellEnd"/>
      <w:r w:rsidRPr="00F40DC8">
        <w:rPr>
          <w:bCs/>
        </w:rPr>
        <w:t xml:space="preserve"> у </w:t>
      </w:r>
      <w:proofErr w:type="spellStart"/>
      <w:r w:rsidRPr="00F40DC8">
        <w:rPr>
          <w:bCs/>
        </w:rPr>
        <w:t>частині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моніторингу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оцінки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>.</w:t>
      </w:r>
    </w:p>
    <w:p w14:paraId="6111E2AA" w14:textId="77777777" w:rsidR="00694DF5" w:rsidRPr="00F40DC8" w:rsidRDefault="00694DF5" w:rsidP="00C514B4">
      <w:pPr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  <w:rPr>
          <w:bCs/>
        </w:rPr>
      </w:pPr>
      <w:proofErr w:type="spellStart"/>
      <w:r w:rsidRPr="00F40DC8">
        <w:rPr>
          <w:bCs/>
        </w:rPr>
        <w:t>Необхідність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наслідки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запровадження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системи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моніторингу</w:t>
      </w:r>
      <w:proofErr w:type="spellEnd"/>
      <w:r w:rsidRPr="00F40DC8">
        <w:rPr>
          <w:bCs/>
        </w:rPr>
        <w:t xml:space="preserve"> та </w:t>
      </w:r>
      <w:proofErr w:type="spellStart"/>
      <w:r w:rsidRPr="00F40DC8">
        <w:rPr>
          <w:bCs/>
        </w:rPr>
        <w:t>оцінки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бюджетних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програм</w:t>
      </w:r>
      <w:proofErr w:type="spellEnd"/>
      <w:r w:rsidRPr="00F40DC8">
        <w:rPr>
          <w:bCs/>
        </w:rPr>
        <w:t>.</w:t>
      </w:r>
    </w:p>
    <w:p w14:paraId="14E62141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376B9E9C" w14:textId="67D6E376" w:rsidR="00272434" w:rsidRPr="00F40DC8" w:rsidRDefault="00D50C41" w:rsidP="00694DF5">
      <w:pPr>
        <w:spacing w:before="120"/>
        <w:ind w:hanging="2"/>
        <w:jc w:val="center"/>
        <w:rPr>
          <w:lang w:val="en-US"/>
        </w:rPr>
      </w:pPr>
      <w:r w:rsidRPr="00F40DC8">
        <w:rPr>
          <w:lang w:val="en-US" w:bidi="en-US"/>
        </w:rPr>
        <w:t>2.4 </w:t>
      </w:r>
      <w:proofErr w:type="spellStart"/>
      <w:r w:rsidR="00694DF5" w:rsidRPr="00F40DC8">
        <w:rPr>
          <w:lang w:val="uk-UA" w:bidi="en-US"/>
        </w:rPr>
        <w:t>Стратегування</w:t>
      </w:r>
      <w:proofErr w:type="spellEnd"/>
      <w:r w:rsidR="00694DF5" w:rsidRPr="00F40DC8">
        <w:rPr>
          <w:lang w:val="uk-UA" w:bidi="en-US"/>
        </w:rPr>
        <w:t xml:space="preserve"> в сфері державного управління та місцевого самоврядування</w:t>
      </w:r>
    </w:p>
    <w:p w14:paraId="336900C5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 xml:space="preserve">Поняття місцевого розвитку та </w:t>
      </w:r>
      <w:proofErr w:type="spellStart"/>
      <w:r w:rsidRPr="00F40DC8">
        <w:rPr>
          <w:bCs/>
        </w:rPr>
        <w:t>необхідність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його</w:t>
      </w:r>
      <w:proofErr w:type="spellEnd"/>
      <w:r w:rsidRPr="00F40DC8">
        <w:rPr>
          <w:bCs/>
        </w:rPr>
        <w:t xml:space="preserve"> </w:t>
      </w:r>
      <w:proofErr w:type="spellStart"/>
      <w:r w:rsidRPr="00F40DC8">
        <w:rPr>
          <w:bCs/>
        </w:rPr>
        <w:t>планування</w:t>
      </w:r>
      <w:proofErr w:type="spellEnd"/>
    </w:p>
    <w:p w14:paraId="5E4F59DC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 xml:space="preserve">Стратегічне планування в системі муніципального менеджменту </w:t>
      </w:r>
    </w:p>
    <w:p w14:paraId="25373406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Суб’єкти національної системи планування розвитку територій</w:t>
      </w:r>
    </w:p>
    <w:p w14:paraId="51D3A19F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Концепція соціально-економічного розвитку держави</w:t>
      </w:r>
    </w:p>
    <w:p w14:paraId="3EEC29A1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 xml:space="preserve">Пріоритетні напрями збалансованого розвитку України </w:t>
      </w:r>
    </w:p>
    <w:p w14:paraId="0505C94D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Принципи стратегічного планування місцевого розвитку</w:t>
      </w:r>
    </w:p>
    <w:p w14:paraId="4A085135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Ініціювання використання інструментів стратегічного планування</w:t>
      </w:r>
    </w:p>
    <w:p w14:paraId="3C204DF9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Визначення своїх офіційних повноважень та обов’язків</w:t>
      </w:r>
    </w:p>
    <w:p w14:paraId="3E5C1CA1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 xml:space="preserve">Місія та цінності </w:t>
      </w:r>
    </w:p>
    <w:p w14:paraId="6EC317CA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 xml:space="preserve">Аналіз зовнішнього та внутрішнього середовища </w:t>
      </w:r>
    </w:p>
    <w:p w14:paraId="4D748F47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Прийняття рішень щодо розгляду проблеми</w:t>
      </w:r>
    </w:p>
    <w:p w14:paraId="0BA96A0B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Вибір дій для розв’язання проблеми</w:t>
      </w:r>
    </w:p>
    <w:p w14:paraId="7D55D3E7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Послідовність робіт з розробки стратегії місцевого розвитку</w:t>
      </w:r>
    </w:p>
    <w:p w14:paraId="60AF2FB0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Аналітична складова планування місцевого розвитку</w:t>
      </w:r>
    </w:p>
    <w:p w14:paraId="3BC56CFF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proofErr w:type="spellStart"/>
      <w:r w:rsidRPr="00F40DC8">
        <w:rPr>
          <w:bCs/>
        </w:rPr>
        <w:t>Стейкхолдери</w:t>
      </w:r>
      <w:proofErr w:type="spellEnd"/>
      <w:r w:rsidRPr="00F40DC8">
        <w:rPr>
          <w:bCs/>
        </w:rPr>
        <w:t xml:space="preserve"> стратегічного планування місцевого розвитку</w:t>
      </w:r>
    </w:p>
    <w:p w14:paraId="1FF3485B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Робоча група з планування місцевого розвитку та особливості її формування</w:t>
      </w:r>
    </w:p>
    <w:p w14:paraId="532B9D1B" w14:textId="77777777" w:rsidR="00694DF5" w:rsidRPr="00F40DC8" w:rsidRDefault="00694DF5" w:rsidP="00C514B4">
      <w:pPr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360"/>
        <w:jc w:val="both"/>
        <w:rPr>
          <w:bCs/>
        </w:rPr>
      </w:pPr>
      <w:r w:rsidRPr="00F40DC8">
        <w:rPr>
          <w:bCs/>
        </w:rPr>
        <w:t>Запровадження партнерського підходу до планування місцевого економічного розвитку в Україні</w:t>
      </w:r>
    </w:p>
    <w:p w14:paraId="74459A62" w14:textId="77777777" w:rsidR="00694DF5" w:rsidRPr="00F40DC8" w:rsidRDefault="00694DF5" w:rsidP="00A57944">
      <w:pPr>
        <w:spacing w:before="120"/>
        <w:ind w:hanging="2"/>
        <w:rPr>
          <w:lang w:val="en-US"/>
        </w:rPr>
      </w:pPr>
    </w:p>
    <w:p w14:paraId="0EE41AA8" w14:textId="56515D09" w:rsidR="00694DF5" w:rsidRPr="00F40DC8" w:rsidRDefault="007D7A75" w:rsidP="007D7A75">
      <w:pPr>
        <w:spacing w:before="120"/>
        <w:ind w:hanging="2"/>
        <w:jc w:val="center"/>
        <w:rPr>
          <w:lang w:val="en-US"/>
        </w:rPr>
      </w:pPr>
      <w:r w:rsidRPr="00F40DC8">
        <w:rPr>
          <w:bCs/>
          <w:lang w:val="en-US"/>
        </w:rPr>
        <w:t>1.4 </w:t>
      </w:r>
      <w:r w:rsidRPr="00F40DC8">
        <w:rPr>
          <w:bCs/>
          <w:lang w:val="uk-UA"/>
        </w:rPr>
        <w:t>Управлінські рішення в сфері публічного управління та адміністрування</w:t>
      </w:r>
    </w:p>
    <w:p w14:paraId="4CEA7521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Багатопланові аналітичні методи прийняття управлінських рішень.</w:t>
      </w:r>
    </w:p>
    <w:p w14:paraId="599C40C3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Поняття умов невизначеності та ризику в системі прийняття управлінських рішень.</w:t>
      </w:r>
    </w:p>
    <w:p w14:paraId="5A6D6782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Загальні та специфічні ризики прийняття управлінських рішень.</w:t>
      </w:r>
    </w:p>
    <w:p w14:paraId="3228CAE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Заходи щодо попередження не задовільних управлінських рішень.</w:t>
      </w:r>
    </w:p>
    <w:p w14:paraId="61FDEB1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Правила прийняття управлінських рішень в умовах невизначеності та ризику.</w:t>
      </w:r>
    </w:p>
    <w:p w14:paraId="6530E15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Психологія поводження державних службовців при прийнятті рішень в умовах професійного ризику.</w:t>
      </w:r>
    </w:p>
    <w:p w14:paraId="1F42B156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Організація виконання управлінських рішень в сфері публічного управління та адміністрування.</w:t>
      </w:r>
    </w:p>
    <w:p w14:paraId="5C99F014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Організація планування управлінських рішень в сфері публічного управління та адміністрування.</w:t>
      </w:r>
    </w:p>
    <w:p w14:paraId="189C262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Контроль виконання управлінських рішень в сфері публічного управління та адміністрування.</w:t>
      </w:r>
    </w:p>
    <w:p w14:paraId="3971704D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Ефективність оцінювання управлінських рішень в сфері публічного управління та адміністрування.</w:t>
      </w:r>
    </w:p>
    <w:p w14:paraId="4FEE1FA6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Змістовна цінність прийняття управлінських рішень в сфері публічного управління та адміністрування.</w:t>
      </w:r>
    </w:p>
    <w:p w14:paraId="7D410FCC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Основні етапи розробки та прийняття управлінських рішень в сфері публічного управління та адміністрування.</w:t>
      </w:r>
    </w:p>
    <w:p w14:paraId="440805E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Системний та ситуаційний підходи до прийняття управлінських рішень.</w:t>
      </w:r>
    </w:p>
    <w:p w14:paraId="02D79EC7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Методи прогнозування у процесі розробки управлінських рішень.</w:t>
      </w:r>
    </w:p>
    <w:p w14:paraId="24F2F7AF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Кількісні методи прогнозування у процесі розробки управлінських рішень.</w:t>
      </w:r>
    </w:p>
    <w:p w14:paraId="1814C1A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Якісні методи прогнозування у процесі розробки управлінських рішень.</w:t>
      </w:r>
    </w:p>
    <w:p w14:paraId="6F56F72A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Теорія ігор у процесі прийняття управлінських рішень в сфері публічного управління та </w:t>
      </w:r>
      <w:proofErr w:type="gramStart"/>
      <w:r w:rsidRPr="00F40DC8">
        <w:rPr>
          <w:bCs/>
        </w:rPr>
        <w:t>адміністрування .</w:t>
      </w:r>
      <w:proofErr w:type="gramEnd"/>
    </w:p>
    <w:p w14:paraId="765506FB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Моделювання ризикованих ситуацій в процесі прийняття управлінських рішень.</w:t>
      </w:r>
    </w:p>
    <w:p w14:paraId="36F9CDC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Прийняття управлінських рішень у сфері управління персоналом державної служби.</w:t>
      </w:r>
    </w:p>
    <w:p w14:paraId="28586293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lastRenderedPageBreak/>
        <w:t>Управлінські рішення в сфері мотивації персоналу органів державної влади.</w:t>
      </w:r>
    </w:p>
    <w:p w14:paraId="61CA70F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Управлінські рішення щодо організації професійної діяльності державних службовців. </w:t>
      </w:r>
    </w:p>
    <w:p w14:paraId="2E5CFCEA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Інформаційно-аналітична підтримка управлінських рішень в сфері публічного управління та адміністрування.</w:t>
      </w:r>
    </w:p>
    <w:p w14:paraId="405F6B8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Інформаційні системи забезпечення процесів прийняття управлінських рішень в органах публічної влади.</w:t>
      </w:r>
    </w:p>
    <w:p w14:paraId="27AD280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Моделі прийняття управлінських рішень.</w:t>
      </w:r>
    </w:p>
    <w:p w14:paraId="38E59CC3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 Етапи прийняття управлінських рішень. </w:t>
      </w:r>
    </w:p>
    <w:p w14:paraId="5BBBC73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Методи прийняття управлінських рішень. </w:t>
      </w:r>
    </w:p>
    <w:p w14:paraId="4DD69C24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Статистичні методи і моделі в прийнятті управлінських рішень. </w:t>
      </w:r>
    </w:p>
    <w:p w14:paraId="3D30E107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Інформаційні технології в процесі прийняття управлінських рішень</w:t>
      </w:r>
    </w:p>
    <w:p w14:paraId="17359C1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Організація виконання управлінського рішення і контроль за його реалізацією.</w:t>
      </w:r>
    </w:p>
    <w:p w14:paraId="7EB2E4D1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 Основні засоби впливу під час управління ризиком: стратегія керування; критерії вибору ризику-рішення; розробка шляхів і засобів мінімізації втрат, нейтралізації і компенсації негативних наслідків ризиків-рішень.</w:t>
      </w:r>
    </w:p>
    <w:p w14:paraId="30010F6D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Структурна модель прийняття управлінських рішень.</w:t>
      </w:r>
    </w:p>
    <w:p w14:paraId="38C079FA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Специфіка управлінських рішень органів місцевого самоврядування.</w:t>
      </w:r>
    </w:p>
    <w:p w14:paraId="4B143DCB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Ієрархія управлінських рішень органів місцевого самоврядування.</w:t>
      </w:r>
    </w:p>
    <w:p w14:paraId="629363A5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Структура рішення, що приймається органами місцевого самоврядування.</w:t>
      </w:r>
    </w:p>
    <w:p w14:paraId="4B62950C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Регламент прийняття рішень в структурах органів місцевого самоврядування.</w:t>
      </w:r>
    </w:p>
    <w:p w14:paraId="1FFCBA9D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Інформаційно-аналітичне забезпечення управлінських рішень в органах місцевого самоврядування.</w:t>
      </w:r>
    </w:p>
    <w:p w14:paraId="3D8FD6ED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Класифікація рішень, що приймаються органами місцевого самоврядування.</w:t>
      </w:r>
    </w:p>
    <w:p w14:paraId="52351D4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Механізми та процедури залучення громадськості до прийняття рішень.</w:t>
      </w:r>
    </w:p>
    <w:p w14:paraId="5AB1558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Порядок реалізації рішень органами місцевого самоврядування.</w:t>
      </w:r>
    </w:p>
    <w:p w14:paraId="602B1E57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Система оприлюднення рішень органів місцевого самоврядування.</w:t>
      </w:r>
    </w:p>
    <w:p w14:paraId="7137EAEF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Рішення та нормативно-правові акти органів місцевого самоврядування.</w:t>
      </w:r>
    </w:p>
    <w:p w14:paraId="093CD24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Рішення місцевого самоврядування, щодо дотримання особистих прав громадян.</w:t>
      </w:r>
    </w:p>
    <w:p w14:paraId="7D5BC694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Формування проектів рішень органів місцевого самоврядування.</w:t>
      </w:r>
    </w:p>
    <w:p w14:paraId="44DE2556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Порядок та термін ухвалення рішення відповідними органами місцевого самоврядування.</w:t>
      </w:r>
    </w:p>
    <w:p w14:paraId="194B1A9A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Процедура ухвалення рішення органами місцевого самоврядування.</w:t>
      </w:r>
    </w:p>
    <w:p w14:paraId="71484EEC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Відкрити дані в органах місцевого самоврядування: використання для прийняття рішень.</w:t>
      </w:r>
    </w:p>
    <w:p w14:paraId="7E08B0C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Процедура оскарження рішень органів місцевого самоврядування.</w:t>
      </w:r>
    </w:p>
    <w:p w14:paraId="2E73155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Законодавче регулювання участі громадян у процесах прийняття рішень.</w:t>
      </w:r>
    </w:p>
    <w:p w14:paraId="100784DA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Організація роз’яснення прийнятих органами місцевого самоврядування рішень. </w:t>
      </w:r>
    </w:p>
    <w:p w14:paraId="0B806089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Вплив громадян на прийняття органами місцевого самоврядування рішень.</w:t>
      </w:r>
    </w:p>
    <w:p w14:paraId="57042A3B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Теоретичні засади організації прийняття управлінських рішень органами місцевого самоврядування.</w:t>
      </w:r>
    </w:p>
    <w:p w14:paraId="55D4F7B1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Організація повідомлення органів місцевого самоврядування щодо прийнятих рішень.</w:t>
      </w:r>
    </w:p>
    <w:p w14:paraId="662F2E78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Ефективність прийнятих управлінських рішень органами місцевого самоврядування.</w:t>
      </w:r>
    </w:p>
    <w:p w14:paraId="3B16A462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Нагляд за законністю рішень місцевого самоврядування.</w:t>
      </w:r>
    </w:p>
    <w:p w14:paraId="6EAD27EE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Прийняття рішень щодо персоналу в органах місцевого самоврядування.</w:t>
      </w:r>
    </w:p>
    <w:p w14:paraId="03E1B79F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>Рішення органів місцевого самоврядування про місцеві податки.</w:t>
      </w:r>
    </w:p>
    <w:p w14:paraId="054E0071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rPr>
          <w:bCs/>
        </w:rPr>
        <w:t xml:space="preserve"> Прийняття рішень щодо організації виборів органів місцевого самоврядування.</w:t>
      </w:r>
    </w:p>
    <w:p w14:paraId="1C73B2F0" w14:textId="77777777" w:rsidR="00D50C41" w:rsidRPr="00F40DC8" w:rsidRDefault="00D50C41" w:rsidP="00C514B4">
      <w:pPr>
        <w:widowControl w:val="0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jc w:val="both"/>
        <w:rPr>
          <w:bCs/>
        </w:rPr>
      </w:pPr>
      <w:r w:rsidRPr="00F40DC8">
        <w:t>Прийняття рішень</w:t>
      </w:r>
      <w:r w:rsidRPr="00F40DC8">
        <w:rPr>
          <w:bCs/>
        </w:rPr>
        <w:t> про наділення </w:t>
      </w:r>
      <w:r w:rsidRPr="00F40DC8">
        <w:t>органів</w:t>
      </w:r>
      <w:r w:rsidRPr="00F40DC8">
        <w:rPr>
          <w:bCs/>
        </w:rPr>
        <w:t> самоорганізації населення окремими власними повноваженнями </w:t>
      </w:r>
      <w:r w:rsidRPr="00F40DC8">
        <w:t>органів місцевого самоврядування.</w:t>
      </w:r>
    </w:p>
    <w:p w14:paraId="581C82CF" w14:textId="77777777" w:rsidR="00D50C41" w:rsidRPr="00F40DC8" w:rsidRDefault="00D50C41" w:rsidP="00C514B4">
      <w:pPr>
        <w:widowControl w:val="0"/>
        <w:tabs>
          <w:tab w:val="left" w:pos="851"/>
        </w:tabs>
        <w:autoSpaceDE w:val="0"/>
        <w:autoSpaceDN w:val="0"/>
        <w:adjustRightInd w:val="0"/>
        <w:ind w:left="720"/>
        <w:jc w:val="both"/>
        <w:rPr>
          <w:bCs/>
        </w:rPr>
      </w:pPr>
    </w:p>
    <w:p w14:paraId="2CE6DC7E" w14:textId="77777777" w:rsidR="00D50C41" w:rsidRPr="00F40DC8" w:rsidRDefault="00D50C41" w:rsidP="00D50C41">
      <w:pPr>
        <w:pStyle w:val="Style1"/>
        <w:widowControl/>
        <w:spacing w:line="326" w:lineRule="exact"/>
        <w:ind w:left="142" w:right="129"/>
        <w:rPr>
          <w:rFonts w:ascii="Times New Roman" w:hAnsi="Times New Roman" w:cs="Times New Roman"/>
          <w:bCs/>
          <w:lang w:val="en-US"/>
        </w:rPr>
      </w:pPr>
      <w:r w:rsidRPr="00F40DC8">
        <w:rPr>
          <w:rFonts w:ascii="Times New Roman" w:hAnsi="Times New Roman" w:cs="Times New Roman"/>
          <w:lang w:val="en-US"/>
        </w:rPr>
        <w:t>1.5</w:t>
      </w:r>
      <w:r w:rsidRPr="00F40DC8">
        <w:rPr>
          <w:lang w:val="en-US"/>
        </w:rPr>
        <w:t> </w:t>
      </w:r>
      <w:r w:rsidRPr="00F40DC8">
        <w:rPr>
          <w:rFonts w:ascii="Times New Roman" w:hAnsi="Times New Roman" w:cs="Times New Roman"/>
          <w:snapToGrid w:val="0"/>
        </w:rPr>
        <w:t>Глобальне врядування та забезпечення національної безпеки</w:t>
      </w:r>
    </w:p>
    <w:p w14:paraId="756A5E2C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Глобалізація: поняття, сутність, значення.                                                             </w:t>
      </w:r>
    </w:p>
    <w:p w14:paraId="0CABA29E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Основні концепції та теорії, які пояснюють інтеграційні процеси.</w:t>
      </w:r>
    </w:p>
    <w:p w14:paraId="2F8A38C7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Глобальні проблеми та характер їх впливу на суспільство та національну безпеку держави. </w:t>
      </w:r>
    </w:p>
    <w:p w14:paraId="64B0F8AB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Шляхи та засоби подолання глобальних проблем.</w:t>
      </w:r>
    </w:p>
    <w:p w14:paraId="39F2D318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lastRenderedPageBreak/>
        <w:t>Розуміння глобального врядування в публічно-управлінському контексті</w:t>
      </w:r>
    </w:p>
    <w:p w14:paraId="33990F4B" w14:textId="315F2CEA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Система </w:t>
      </w:r>
      <w:proofErr w:type="spellStart"/>
      <w:r w:rsidRPr="00F40DC8">
        <w:t>принципів</w:t>
      </w:r>
      <w:proofErr w:type="spellEnd"/>
      <w:r w:rsidRPr="00F40DC8">
        <w:t xml:space="preserve"> глобального </w:t>
      </w:r>
      <w:proofErr w:type="spellStart"/>
      <w:r w:rsidRPr="00F40DC8">
        <w:t>врядування</w:t>
      </w:r>
      <w:proofErr w:type="spellEnd"/>
    </w:p>
    <w:p w14:paraId="11EC8658" w14:textId="2B4AD491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Суб’єкти</w:t>
      </w:r>
      <w:proofErr w:type="spellEnd"/>
      <w:r w:rsidRPr="00F40DC8">
        <w:t xml:space="preserve"> </w:t>
      </w:r>
      <w:proofErr w:type="spellStart"/>
      <w:r w:rsidRPr="00F40DC8">
        <w:t>здійснення</w:t>
      </w:r>
      <w:proofErr w:type="spellEnd"/>
      <w:r w:rsidRPr="00F40DC8">
        <w:t xml:space="preserve"> глобального </w:t>
      </w:r>
      <w:proofErr w:type="spellStart"/>
      <w:r w:rsidRPr="00F40DC8">
        <w:t>врядування</w:t>
      </w:r>
      <w:proofErr w:type="spellEnd"/>
    </w:p>
    <w:p w14:paraId="39EA8622" w14:textId="70C9840F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Основні</w:t>
      </w:r>
      <w:proofErr w:type="spellEnd"/>
      <w:r w:rsidRPr="00F40DC8">
        <w:t xml:space="preserve"> </w:t>
      </w:r>
      <w:proofErr w:type="spellStart"/>
      <w:r w:rsidRPr="00F40DC8">
        <w:t>етапи</w:t>
      </w:r>
      <w:proofErr w:type="spellEnd"/>
      <w:r w:rsidRPr="00F40DC8">
        <w:t xml:space="preserve"> та </w:t>
      </w:r>
      <w:proofErr w:type="spellStart"/>
      <w:r w:rsidRPr="00F40DC8">
        <w:t>сфери</w:t>
      </w:r>
      <w:proofErr w:type="spellEnd"/>
      <w:r w:rsidRPr="00F40DC8">
        <w:t xml:space="preserve"> здійснення глобального врядування</w:t>
      </w:r>
    </w:p>
    <w:p w14:paraId="7528879C" w14:textId="7DDC14ED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Україна</w:t>
      </w:r>
      <w:proofErr w:type="spellEnd"/>
      <w:r w:rsidRPr="00F40DC8">
        <w:t xml:space="preserve"> в глобальному </w:t>
      </w:r>
      <w:proofErr w:type="spellStart"/>
      <w:r w:rsidRPr="00F40DC8">
        <w:t>врядуванні</w:t>
      </w:r>
      <w:proofErr w:type="spellEnd"/>
    </w:p>
    <w:p w14:paraId="7C9E9608" w14:textId="7F1BD46F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Уявлення</w:t>
      </w:r>
      <w:proofErr w:type="spellEnd"/>
      <w:r w:rsidRPr="00F40DC8">
        <w:t xml:space="preserve"> про </w:t>
      </w:r>
      <w:proofErr w:type="spellStart"/>
      <w:r w:rsidRPr="00F40DC8">
        <w:t>безпеку</w:t>
      </w:r>
      <w:proofErr w:type="spellEnd"/>
      <w:r w:rsidRPr="00F40DC8">
        <w:t xml:space="preserve">: </w:t>
      </w:r>
      <w:proofErr w:type="spellStart"/>
      <w:r w:rsidRPr="00F40DC8">
        <w:t>поняття</w:t>
      </w:r>
      <w:proofErr w:type="spellEnd"/>
      <w:r w:rsidRPr="00F40DC8">
        <w:t>, сутність та види</w:t>
      </w:r>
    </w:p>
    <w:p w14:paraId="6AEEB71A" w14:textId="69B1AEC4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Сучасні</w:t>
      </w:r>
      <w:proofErr w:type="spellEnd"/>
      <w:r w:rsidRPr="00F40DC8">
        <w:t xml:space="preserve"> </w:t>
      </w:r>
      <w:proofErr w:type="spellStart"/>
      <w:r w:rsidRPr="00F40DC8">
        <w:t>загрози</w:t>
      </w:r>
      <w:proofErr w:type="spellEnd"/>
      <w:r w:rsidRPr="00F40DC8">
        <w:t xml:space="preserve"> </w:t>
      </w:r>
      <w:proofErr w:type="spellStart"/>
      <w:r w:rsidRPr="00F40DC8">
        <w:t>міжнародній</w:t>
      </w:r>
      <w:proofErr w:type="spellEnd"/>
      <w:r w:rsidRPr="00F40DC8">
        <w:t xml:space="preserve"> </w:t>
      </w:r>
      <w:proofErr w:type="spellStart"/>
      <w:r w:rsidRPr="00F40DC8">
        <w:t>безпеці</w:t>
      </w:r>
      <w:proofErr w:type="spellEnd"/>
    </w:p>
    <w:p w14:paraId="62F34692" w14:textId="608A8C90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Чинники</w:t>
      </w:r>
      <w:proofErr w:type="spellEnd"/>
      <w:r w:rsidRPr="00F40DC8">
        <w:t xml:space="preserve"> та </w:t>
      </w:r>
      <w:proofErr w:type="spellStart"/>
      <w:r w:rsidRPr="00F40DC8">
        <w:t>напрями</w:t>
      </w:r>
      <w:proofErr w:type="spellEnd"/>
      <w:r w:rsidRPr="00F40DC8">
        <w:t xml:space="preserve"> </w:t>
      </w:r>
      <w:proofErr w:type="spellStart"/>
      <w:r w:rsidRPr="00F40DC8">
        <w:t>формування</w:t>
      </w:r>
      <w:proofErr w:type="spellEnd"/>
      <w:r w:rsidRPr="00F40DC8">
        <w:t xml:space="preserve"> міжнародної системи безпеки</w:t>
      </w:r>
    </w:p>
    <w:p w14:paraId="29E73F0F" w14:textId="3E3F57B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Режими</w:t>
      </w:r>
      <w:proofErr w:type="spellEnd"/>
      <w:r w:rsidRPr="00F40DC8">
        <w:t xml:space="preserve"> </w:t>
      </w:r>
      <w:proofErr w:type="spellStart"/>
      <w:r w:rsidRPr="00F40DC8">
        <w:t>безпеки</w:t>
      </w:r>
      <w:proofErr w:type="spellEnd"/>
      <w:r w:rsidRPr="00F40DC8">
        <w:t xml:space="preserve">: </w:t>
      </w:r>
      <w:proofErr w:type="spellStart"/>
      <w:r w:rsidRPr="00F40DC8">
        <w:t>поняття</w:t>
      </w:r>
      <w:proofErr w:type="spellEnd"/>
      <w:r w:rsidRPr="00F40DC8">
        <w:t xml:space="preserve"> та види</w:t>
      </w:r>
    </w:p>
    <w:p w14:paraId="276AEB22" w14:textId="1F14D46F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Міжнародні</w:t>
      </w:r>
      <w:proofErr w:type="spellEnd"/>
      <w:r w:rsidRPr="00F40DC8">
        <w:t xml:space="preserve"> </w:t>
      </w:r>
      <w:proofErr w:type="spellStart"/>
      <w:r w:rsidRPr="00F40DC8">
        <w:t>організації</w:t>
      </w:r>
      <w:proofErr w:type="spellEnd"/>
      <w:r w:rsidRPr="00F40DC8">
        <w:t xml:space="preserve"> </w:t>
      </w:r>
      <w:proofErr w:type="spellStart"/>
      <w:r w:rsidRPr="00F40DC8">
        <w:t>колективної</w:t>
      </w:r>
      <w:proofErr w:type="spellEnd"/>
      <w:r w:rsidRPr="00F40DC8">
        <w:t xml:space="preserve"> </w:t>
      </w:r>
      <w:proofErr w:type="spellStart"/>
      <w:r w:rsidRPr="00F40DC8">
        <w:t>безпеки</w:t>
      </w:r>
      <w:proofErr w:type="spellEnd"/>
    </w:p>
    <w:p w14:paraId="4FC8416B" w14:textId="7D266EB4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Передумови</w:t>
      </w:r>
      <w:proofErr w:type="spellEnd"/>
      <w:r w:rsidRPr="00F40DC8">
        <w:t xml:space="preserve"> </w:t>
      </w:r>
      <w:proofErr w:type="spellStart"/>
      <w:r w:rsidRPr="00F40DC8">
        <w:t>створення</w:t>
      </w:r>
      <w:proofErr w:type="spellEnd"/>
      <w:r w:rsidRPr="00F40DC8">
        <w:t xml:space="preserve"> та </w:t>
      </w:r>
      <w:proofErr w:type="spellStart"/>
      <w:r w:rsidRPr="00F40DC8">
        <w:t>існування</w:t>
      </w:r>
      <w:proofErr w:type="spellEnd"/>
      <w:r w:rsidRPr="00F40DC8">
        <w:t xml:space="preserve"> регіональних систем безпеки</w:t>
      </w:r>
    </w:p>
    <w:p w14:paraId="50827C0A" w14:textId="4671DB10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Організація</w:t>
      </w:r>
      <w:proofErr w:type="spellEnd"/>
      <w:r w:rsidRPr="00F40DC8">
        <w:t xml:space="preserve"> </w:t>
      </w:r>
      <w:proofErr w:type="spellStart"/>
      <w:r w:rsidRPr="00F40DC8">
        <w:t>Північноатлантичного</w:t>
      </w:r>
      <w:proofErr w:type="spellEnd"/>
      <w:r w:rsidRPr="00F40DC8">
        <w:t xml:space="preserve"> договору (НАТО)</w:t>
      </w:r>
    </w:p>
    <w:p w14:paraId="38DD6120" w14:textId="18EDCF6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Організація</w:t>
      </w:r>
      <w:proofErr w:type="spellEnd"/>
      <w:r w:rsidRPr="00F40DC8">
        <w:t xml:space="preserve"> з </w:t>
      </w:r>
      <w:proofErr w:type="spellStart"/>
      <w:r w:rsidRPr="00F40DC8">
        <w:t>безпеки</w:t>
      </w:r>
      <w:proofErr w:type="spellEnd"/>
      <w:r w:rsidRPr="00F40DC8">
        <w:t xml:space="preserve"> та співробітництва в Європі (ОБСЄ)</w:t>
      </w:r>
    </w:p>
    <w:p w14:paraId="1FE3EC22" w14:textId="763A6D0B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 «Тихоокеанський пакет безпеки» (</w:t>
      </w:r>
      <w:proofErr w:type="spellStart"/>
      <w:r w:rsidRPr="00F40DC8">
        <w:t>АНЗЮС</w:t>
      </w:r>
      <w:proofErr w:type="spellEnd"/>
      <w:r w:rsidRPr="00F40DC8">
        <w:t>)</w:t>
      </w:r>
    </w:p>
    <w:p w14:paraId="05E69039" w14:textId="3A763BE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Організація</w:t>
      </w:r>
      <w:proofErr w:type="spellEnd"/>
      <w:r w:rsidRPr="00F40DC8">
        <w:t xml:space="preserve"> договору про </w:t>
      </w:r>
      <w:proofErr w:type="spellStart"/>
      <w:r w:rsidRPr="00F40DC8">
        <w:t>колективну</w:t>
      </w:r>
      <w:proofErr w:type="spellEnd"/>
      <w:r w:rsidRPr="00F40DC8">
        <w:t xml:space="preserve"> безпеку (ОДКБ)</w:t>
      </w:r>
    </w:p>
    <w:p w14:paraId="79379333" w14:textId="64E4DEF6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Асоціація</w:t>
      </w:r>
      <w:proofErr w:type="spellEnd"/>
      <w:r w:rsidRPr="00F40DC8">
        <w:t xml:space="preserve"> держав </w:t>
      </w:r>
      <w:proofErr w:type="spellStart"/>
      <w:r w:rsidRPr="00F40DC8">
        <w:t>Південно-Східної</w:t>
      </w:r>
      <w:proofErr w:type="spellEnd"/>
      <w:r w:rsidRPr="00F40DC8">
        <w:t xml:space="preserve"> </w:t>
      </w:r>
      <w:proofErr w:type="spellStart"/>
      <w:r w:rsidRPr="00F40DC8">
        <w:t>Азії</w:t>
      </w:r>
      <w:proofErr w:type="spellEnd"/>
      <w:r w:rsidRPr="00F40DC8">
        <w:t xml:space="preserve"> (</w:t>
      </w:r>
      <w:proofErr w:type="spellStart"/>
      <w:r w:rsidRPr="00F40DC8">
        <w:t>АСЕАН</w:t>
      </w:r>
      <w:proofErr w:type="spellEnd"/>
      <w:r w:rsidRPr="00F40DC8">
        <w:t>)</w:t>
      </w:r>
    </w:p>
    <w:p w14:paraId="3F758FAE" w14:textId="3B4A7F99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Історичні</w:t>
      </w:r>
      <w:proofErr w:type="spellEnd"/>
      <w:r w:rsidRPr="00F40DC8">
        <w:t xml:space="preserve"> </w:t>
      </w:r>
      <w:proofErr w:type="spellStart"/>
      <w:r w:rsidRPr="00F40DC8">
        <w:t>передумови</w:t>
      </w:r>
      <w:proofErr w:type="spellEnd"/>
      <w:r w:rsidRPr="00F40DC8">
        <w:t xml:space="preserve"> та </w:t>
      </w:r>
      <w:proofErr w:type="spellStart"/>
      <w:r w:rsidRPr="00F40DC8">
        <w:t>основні</w:t>
      </w:r>
      <w:proofErr w:type="spellEnd"/>
      <w:r w:rsidRPr="00F40DC8">
        <w:t xml:space="preserve"> етапи виникнення Європейського Союзу. </w:t>
      </w:r>
    </w:p>
    <w:p w14:paraId="1C15CAD9" w14:textId="340DF091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Правова</w:t>
      </w:r>
      <w:proofErr w:type="spellEnd"/>
      <w:r w:rsidRPr="00F40DC8">
        <w:t xml:space="preserve"> природа та членство в Європейському Союзі.</w:t>
      </w:r>
    </w:p>
    <w:p w14:paraId="0B13A8FF" w14:textId="15D2B84E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Компетенція</w:t>
      </w:r>
      <w:proofErr w:type="spellEnd"/>
      <w:r w:rsidRPr="00F40DC8">
        <w:t xml:space="preserve"> </w:t>
      </w:r>
      <w:proofErr w:type="spellStart"/>
      <w:r w:rsidRPr="00F40DC8">
        <w:t>ЄС</w:t>
      </w:r>
      <w:proofErr w:type="spellEnd"/>
      <w:r w:rsidRPr="00F40DC8">
        <w:t xml:space="preserve">: </w:t>
      </w:r>
      <w:proofErr w:type="spellStart"/>
      <w:r w:rsidRPr="00F40DC8">
        <w:t>поняття</w:t>
      </w:r>
      <w:proofErr w:type="spellEnd"/>
      <w:r w:rsidRPr="00F40DC8">
        <w:t xml:space="preserve"> та класифікація.</w:t>
      </w:r>
    </w:p>
    <w:p w14:paraId="0C470107" w14:textId="4FF542B4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Правова</w:t>
      </w:r>
      <w:proofErr w:type="spellEnd"/>
      <w:r w:rsidRPr="00F40DC8">
        <w:t xml:space="preserve"> система </w:t>
      </w:r>
      <w:proofErr w:type="spellStart"/>
      <w:r w:rsidRPr="00F40DC8">
        <w:t>Європейського</w:t>
      </w:r>
      <w:proofErr w:type="spellEnd"/>
      <w:r w:rsidRPr="00F40DC8">
        <w:t xml:space="preserve"> Союзу</w:t>
      </w:r>
    </w:p>
    <w:p w14:paraId="1AFF1A79" w14:textId="0F0CE05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Інституційна</w:t>
      </w:r>
      <w:proofErr w:type="spellEnd"/>
      <w:r w:rsidRPr="00F40DC8">
        <w:t xml:space="preserve"> система </w:t>
      </w:r>
      <w:proofErr w:type="spellStart"/>
      <w:r w:rsidRPr="00F40DC8">
        <w:t>Європейського</w:t>
      </w:r>
      <w:proofErr w:type="spellEnd"/>
      <w:r w:rsidRPr="00F40DC8">
        <w:t xml:space="preserve"> Союзу</w:t>
      </w:r>
    </w:p>
    <w:p w14:paraId="47A75EE3" w14:textId="7C072120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Спільна</w:t>
      </w:r>
      <w:proofErr w:type="spellEnd"/>
      <w:r w:rsidRPr="00F40DC8">
        <w:t xml:space="preserve"> </w:t>
      </w:r>
      <w:proofErr w:type="spellStart"/>
      <w:r w:rsidRPr="00F40DC8">
        <w:t>зовнішня</w:t>
      </w:r>
      <w:proofErr w:type="spellEnd"/>
      <w:r w:rsidRPr="00F40DC8">
        <w:t xml:space="preserve"> </w:t>
      </w:r>
      <w:proofErr w:type="spellStart"/>
      <w:r w:rsidRPr="00F40DC8">
        <w:t>політика</w:t>
      </w:r>
      <w:proofErr w:type="spellEnd"/>
      <w:r w:rsidRPr="00F40DC8">
        <w:t xml:space="preserve"> та політика безпеки на сучасному етапі: цілі та нормативне закріплення</w:t>
      </w:r>
    </w:p>
    <w:p w14:paraId="4DE557B8" w14:textId="388EB951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Еволюція</w:t>
      </w:r>
      <w:proofErr w:type="spellEnd"/>
      <w:r w:rsidRPr="00F40DC8">
        <w:t xml:space="preserve"> </w:t>
      </w:r>
      <w:proofErr w:type="spellStart"/>
      <w:r w:rsidRPr="00F40DC8">
        <w:t>формування</w:t>
      </w:r>
      <w:proofErr w:type="spellEnd"/>
      <w:r w:rsidRPr="00F40DC8">
        <w:t xml:space="preserve"> </w:t>
      </w:r>
      <w:proofErr w:type="spellStart"/>
      <w:r w:rsidRPr="00F40DC8">
        <w:t>політики</w:t>
      </w:r>
      <w:proofErr w:type="spellEnd"/>
      <w:r w:rsidRPr="00F40DC8">
        <w:t xml:space="preserve"> </w:t>
      </w:r>
      <w:proofErr w:type="spellStart"/>
      <w:r w:rsidRPr="00F40DC8">
        <w:t>безпеки</w:t>
      </w:r>
      <w:proofErr w:type="spellEnd"/>
      <w:r w:rsidRPr="00F40DC8">
        <w:t xml:space="preserve"> та оборони ЄС</w:t>
      </w:r>
    </w:p>
    <w:p w14:paraId="72631026" w14:textId="56683975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Спільна</w:t>
      </w:r>
      <w:proofErr w:type="spellEnd"/>
      <w:r w:rsidRPr="00F40DC8">
        <w:t xml:space="preserve"> </w:t>
      </w:r>
      <w:proofErr w:type="spellStart"/>
      <w:r w:rsidRPr="00F40DC8">
        <w:t>зовнішня</w:t>
      </w:r>
      <w:proofErr w:type="spellEnd"/>
      <w:r w:rsidRPr="00F40DC8">
        <w:t xml:space="preserve"> </w:t>
      </w:r>
      <w:proofErr w:type="spellStart"/>
      <w:r w:rsidRPr="00F40DC8">
        <w:t>політика</w:t>
      </w:r>
      <w:proofErr w:type="spellEnd"/>
      <w:r w:rsidRPr="00F40DC8">
        <w:t xml:space="preserve"> та політика безпеки на сучасному етапі: цілі та нормативне закріплення</w:t>
      </w:r>
    </w:p>
    <w:p w14:paraId="5D6F67A1" w14:textId="77711FF5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Суб’єкти</w:t>
      </w:r>
      <w:proofErr w:type="spellEnd"/>
      <w:r w:rsidRPr="00F40DC8">
        <w:t xml:space="preserve"> </w:t>
      </w:r>
      <w:proofErr w:type="spellStart"/>
      <w:r w:rsidRPr="00F40DC8">
        <w:t>реалізації</w:t>
      </w:r>
      <w:proofErr w:type="spellEnd"/>
      <w:r w:rsidRPr="00F40DC8">
        <w:t xml:space="preserve"> </w:t>
      </w:r>
      <w:proofErr w:type="spellStart"/>
      <w:r w:rsidRPr="00F40DC8">
        <w:t>спільної</w:t>
      </w:r>
      <w:proofErr w:type="spellEnd"/>
      <w:r w:rsidRPr="00F40DC8">
        <w:t xml:space="preserve"> </w:t>
      </w:r>
      <w:proofErr w:type="spellStart"/>
      <w:r w:rsidRPr="00F40DC8">
        <w:t>зовнішньої</w:t>
      </w:r>
      <w:proofErr w:type="spellEnd"/>
      <w:r w:rsidRPr="00F40DC8">
        <w:t xml:space="preserve"> політики та політики безпеки</w:t>
      </w:r>
      <w:r w:rsidRPr="00F40DC8">
        <w:tab/>
      </w:r>
    </w:p>
    <w:p w14:paraId="15E78600" w14:textId="49E3EDC5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Сучасні</w:t>
      </w:r>
      <w:proofErr w:type="spellEnd"/>
      <w:r w:rsidRPr="00F40DC8">
        <w:t xml:space="preserve"> </w:t>
      </w:r>
      <w:proofErr w:type="spellStart"/>
      <w:r w:rsidRPr="00F40DC8">
        <w:t>проблеми</w:t>
      </w:r>
      <w:proofErr w:type="spellEnd"/>
      <w:r w:rsidRPr="00F40DC8">
        <w:t xml:space="preserve"> </w:t>
      </w:r>
      <w:proofErr w:type="spellStart"/>
      <w:r w:rsidRPr="00F40DC8">
        <w:t>європейської</w:t>
      </w:r>
      <w:proofErr w:type="spellEnd"/>
      <w:r w:rsidRPr="00F40DC8">
        <w:t xml:space="preserve"> </w:t>
      </w:r>
      <w:proofErr w:type="spellStart"/>
      <w:r w:rsidRPr="00F40DC8">
        <w:t>системи</w:t>
      </w:r>
      <w:proofErr w:type="spellEnd"/>
      <w:r w:rsidRPr="00F40DC8">
        <w:t xml:space="preserve"> безпеки</w:t>
      </w:r>
    </w:p>
    <w:p w14:paraId="6E0C60CD" w14:textId="48256A78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Місце</w:t>
      </w:r>
      <w:proofErr w:type="spellEnd"/>
      <w:r w:rsidRPr="00F40DC8">
        <w:t xml:space="preserve"> </w:t>
      </w:r>
      <w:proofErr w:type="spellStart"/>
      <w:r w:rsidRPr="00F40DC8">
        <w:t>України</w:t>
      </w:r>
      <w:proofErr w:type="spellEnd"/>
      <w:r w:rsidRPr="00F40DC8">
        <w:t xml:space="preserve"> в </w:t>
      </w:r>
      <w:proofErr w:type="spellStart"/>
      <w:r w:rsidRPr="00F40DC8">
        <w:t>сучасній</w:t>
      </w:r>
      <w:proofErr w:type="spellEnd"/>
      <w:r w:rsidRPr="00F40DC8">
        <w:t xml:space="preserve"> структурі європейської системи безпеки</w:t>
      </w:r>
    </w:p>
    <w:p w14:paraId="001E934F" w14:textId="77777777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Поняття національної безпеки та система фундаментальних національних інтересів України.</w:t>
      </w:r>
    </w:p>
    <w:p w14:paraId="3005DF6B" w14:textId="5E725782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Сутність</w:t>
      </w:r>
      <w:proofErr w:type="spellEnd"/>
      <w:r w:rsidRPr="00F40DC8">
        <w:t xml:space="preserve"> та нормативно-</w:t>
      </w:r>
      <w:proofErr w:type="spellStart"/>
      <w:r w:rsidRPr="00F40DC8">
        <w:t>правове</w:t>
      </w:r>
      <w:proofErr w:type="spellEnd"/>
      <w:r w:rsidRPr="00F40DC8">
        <w:t xml:space="preserve"> </w:t>
      </w:r>
      <w:proofErr w:type="spellStart"/>
      <w:r w:rsidRPr="00F40DC8">
        <w:t>регулювання</w:t>
      </w:r>
      <w:proofErr w:type="spellEnd"/>
      <w:r w:rsidRPr="00F40DC8">
        <w:t xml:space="preserve"> політики національної безпеки України.                                     </w:t>
      </w:r>
    </w:p>
    <w:p w14:paraId="6C58DBAB" w14:textId="6393EEDD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Принципи</w:t>
      </w:r>
      <w:proofErr w:type="spellEnd"/>
      <w:r w:rsidRPr="00F40DC8">
        <w:t xml:space="preserve"> </w:t>
      </w:r>
      <w:proofErr w:type="spellStart"/>
      <w:r w:rsidRPr="00F40DC8">
        <w:t>державної</w:t>
      </w:r>
      <w:proofErr w:type="spellEnd"/>
      <w:r w:rsidRPr="00F40DC8">
        <w:t xml:space="preserve"> </w:t>
      </w:r>
      <w:proofErr w:type="spellStart"/>
      <w:r w:rsidRPr="00F40DC8">
        <w:t>політики</w:t>
      </w:r>
      <w:proofErr w:type="spellEnd"/>
      <w:r w:rsidRPr="00F40DC8">
        <w:t xml:space="preserve"> у сфері національної безпеки.</w:t>
      </w:r>
    </w:p>
    <w:p w14:paraId="27F02882" w14:textId="3D3F8FEB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Специфіка</w:t>
      </w:r>
      <w:proofErr w:type="spellEnd"/>
      <w:r w:rsidRPr="00F40DC8">
        <w:t xml:space="preserve"> </w:t>
      </w:r>
      <w:proofErr w:type="spellStart"/>
      <w:r w:rsidRPr="00F40DC8">
        <w:t>процесу</w:t>
      </w:r>
      <w:proofErr w:type="spellEnd"/>
      <w:r w:rsidRPr="00F40DC8">
        <w:t xml:space="preserve"> </w:t>
      </w:r>
      <w:proofErr w:type="spellStart"/>
      <w:r w:rsidRPr="00F40DC8">
        <w:t>реалізації</w:t>
      </w:r>
      <w:proofErr w:type="spellEnd"/>
      <w:r w:rsidRPr="00F40DC8">
        <w:t xml:space="preserve"> </w:t>
      </w:r>
      <w:proofErr w:type="spellStart"/>
      <w:r w:rsidRPr="00F40DC8">
        <w:t>державної</w:t>
      </w:r>
      <w:proofErr w:type="spellEnd"/>
      <w:r w:rsidRPr="00F40DC8">
        <w:t xml:space="preserve"> політики у сфері національної безпеки.</w:t>
      </w:r>
    </w:p>
    <w:p w14:paraId="434EC098" w14:textId="4A80F8F8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proofErr w:type="spellStart"/>
      <w:r w:rsidRPr="00F40DC8">
        <w:t>Суб’єкти</w:t>
      </w:r>
      <w:proofErr w:type="spellEnd"/>
      <w:r w:rsidRPr="00F40DC8">
        <w:t xml:space="preserve"> </w:t>
      </w:r>
      <w:proofErr w:type="spellStart"/>
      <w:r w:rsidRPr="00F40DC8">
        <w:t>реалізації</w:t>
      </w:r>
      <w:proofErr w:type="spellEnd"/>
      <w:r w:rsidRPr="00F40DC8">
        <w:t xml:space="preserve"> </w:t>
      </w:r>
      <w:proofErr w:type="spellStart"/>
      <w:r w:rsidRPr="00F40DC8">
        <w:t>політики</w:t>
      </w:r>
      <w:proofErr w:type="spellEnd"/>
      <w:r w:rsidRPr="00F40DC8">
        <w:t xml:space="preserve"> </w:t>
      </w:r>
      <w:proofErr w:type="spellStart"/>
      <w:r w:rsidRPr="00F40DC8">
        <w:t>національної</w:t>
      </w:r>
      <w:proofErr w:type="spellEnd"/>
      <w:r w:rsidRPr="00F40DC8">
        <w:t xml:space="preserve"> безпеки України</w:t>
      </w:r>
    </w:p>
    <w:p w14:paraId="3FEC44CD" w14:textId="50DC30B0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Правові засади, динаміка та форми співробітництва України та НАТО</w:t>
      </w:r>
    </w:p>
    <w:p w14:paraId="66183839" w14:textId="27C7823E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Україна на шляху європейської інтеграції: генезис та сучасний стан</w:t>
      </w:r>
    </w:p>
    <w:p w14:paraId="4A31D50C" w14:textId="2BDC4770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Проблеми та перспективи реалізації європейського та євроатлантичного інтеграційного курсу України </w:t>
      </w:r>
    </w:p>
    <w:p w14:paraId="74C70E3D" w14:textId="3CAD4F08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 xml:space="preserve">Війна в Україні як загроза міжнародній та національній безпеці </w:t>
      </w:r>
    </w:p>
    <w:p w14:paraId="6BEA7827" w14:textId="5FBDBA59" w:rsidR="00D50C41" w:rsidRPr="00F40DC8" w:rsidRDefault="00D50C41" w:rsidP="00C514B4">
      <w:pPr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adjustRightInd w:val="0"/>
        <w:jc w:val="both"/>
      </w:pPr>
      <w:r w:rsidRPr="00F40DC8">
        <w:t>Пріоритети розвитку майбутньої оборонної політики України</w:t>
      </w:r>
    </w:p>
    <w:p w14:paraId="744091CF" w14:textId="77777777" w:rsidR="00D50C41" w:rsidRPr="00F40DC8" w:rsidRDefault="00D50C41" w:rsidP="00D50C41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lang w:val="uk-UA"/>
        </w:rPr>
      </w:pPr>
    </w:p>
    <w:p w14:paraId="0856F090" w14:textId="77777777" w:rsidR="003B54B2" w:rsidRPr="00F40DC8" w:rsidRDefault="003B54B2" w:rsidP="003B54B2">
      <w:pPr>
        <w:pStyle w:val="12"/>
        <w:spacing w:after="0" w:line="240" w:lineRule="auto"/>
        <w:ind w:firstLine="567"/>
        <w:jc w:val="center"/>
        <w:rPr>
          <w:b/>
          <w:bCs/>
          <w:sz w:val="24"/>
          <w:szCs w:val="24"/>
          <w:lang w:eastAsia="ru-RU" w:bidi="ru-RU"/>
        </w:rPr>
      </w:pPr>
      <w:proofErr w:type="spellStart"/>
      <w:r w:rsidRPr="00F40DC8">
        <w:rPr>
          <w:b/>
          <w:bCs/>
          <w:sz w:val="24"/>
          <w:szCs w:val="24"/>
          <w:lang w:eastAsia="ru-RU" w:bidi="ru-RU"/>
        </w:rPr>
        <w:t>ЛІТЕРАТУРА</w:t>
      </w:r>
      <w:proofErr w:type="spellEnd"/>
    </w:p>
    <w:p w14:paraId="3246C509" w14:textId="7399B96F" w:rsidR="00272434" w:rsidRPr="00F40DC8" w:rsidRDefault="00D50C41" w:rsidP="00694DF5">
      <w:pPr>
        <w:spacing w:before="120"/>
        <w:ind w:hanging="2"/>
        <w:jc w:val="center"/>
        <w:rPr>
          <w:bCs/>
          <w:lang w:val="en-US"/>
        </w:rPr>
      </w:pPr>
      <w:r w:rsidRPr="00F40DC8">
        <w:rPr>
          <w:bCs/>
          <w:lang w:val="en-US"/>
        </w:rPr>
        <w:t>1.1 </w:t>
      </w:r>
      <w:r w:rsidR="00694DF5" w:rsidRPr="00F40DC8">
        <w:rPr>
          <w:bCs/>
          <w:lang w:val="uk-UA"/>
        </w:rPr>
        <w:t>Публічне управління та адміністрування в умовах системних змін</w:t>
      </w:r>
    </w:p>
    <w:p w14:paraId="46B4B7AD" w14:textId="77777777" w:rsidR="00694DF5" w:rsidRPr="00F40DC8" w:rsidRDefault="00694DF5" w:rsidP="00694DF5">
      <w:pPr>
        <w:pStyle w:val="af2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2" w:name="_Hlk47284758"/>
      <w:r w:rsidRPr="00F40DC8">
        <w:rPr>
          <w:rFonts w:ascii="Times New Roman" w:hAnsi="Times New Roman"/>
          <w:bCs/>
          <w:i/>
          <w:iCs/>
          <w:sz w:val="24"/>
          <w:szCs w:val="24"/>
          <w:lang w:val="uk-UA"/>
        </w:rPr>
        <w:t>Багаторівневе</w:t>
      </w:r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 управління (</w:t>
      </w:r>
      <w:proofErr w:type="spellStart"/>
      <w:r w:rsidRPr="00F40DC8">
        <w:rPr>
          <w:rFonts w:ascii="Times New Roman" w:hAnsi="Times New Roman"/>
          <w:bCs/>
          <w:sz w:val="24"/>
          <w:szCs w:val="24"/>
          <w:lang w:val="uk-UA"/>
        </w:rPr>
        <w:t>multi-level</w:t>
      </w:r>
      <w:proofErr w:type="spellEnd"/>
      <w:r w:rsidRPr="00F40DC8">
        <w:rPr>
          <w:rFonts w:ascii="Times New Roman" w:hAnsi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bCs/>
          <w:iCs/>
          <w:sz w:val="24"/>
          <w:szCs w:val="24"/>
          <w:lang w:val="uk-UA"/>
        </w:rPr>
        <w:t>governance</w:t>
      </w:r>
      <w:proofErr w:type="spellEnd"/>
      <w:r w:rsidRPr="00F40DC8">
        <w:rPr>
          <w:rFonts w:ascii="Times New Roman" w:hAnsi="Times New Roman"/>
          <w:bCs/>
          <w:iCs/>
          <w:sz w:val="24"/>
          <w:szCs w:val="24"/>
          <w:lang w:val="uk-UA"/>
        </w:rPr>
        <w:t>)</w:t>
      </w:r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 в умовах модернізації публічної влади і становлення демократичного врядування в Україні: колективна монографія / За </w:t>
      </w:r>
      <w:proofErr w:type="spellStart"/>
      <w:r w:rsidRPr="00F40DC8">
        <w:rPr>
          <w:rFonts w:ascii="Times New Roman" w:hAnsi="Times New Roman"/>
          <w:bCs/>
          <w:sz w:val="24"/>
          <w:szCs w:val="24"/>
          <w:lang w:val="uk-UA"/>
        </w:rPr>
        <w:t>заг</w:t>
      </w:r>
      <w:proofErr w:type="spellEnd"/>
      <w:r w:rsidRPr="00F40DC8">
        <w:rPr>
          <w:rFonts w:ascii="Times New Roman" w:hAnsi="Times New Roman"/>
          <w:bCs/>
          <w:sz w:val="24"/>
          <w:szCs w:val="24"/>
          <w:lang w:val="uk-UA"/>
        </w:rPr>
        <w:t>. ред. Л. Л. </w:t>
      </w:r>
      <w:proofErr w:type="spellStart"/>
      <w:r w:rsidRPr="00F40DC8">
        <w:rPr>
          <w:rFonts w:ascii="Times New Roman" w:hAnsi="Times New Roman"/>
          <w:bCs/>
          <w:sz w:val="24"/>
          <w:szCs w:val="24"/>
          <w:lang w:val="uk-UA"/>
        </w:rPr>
        <w:t>Приходченко</w:t>
      </w:r>
      <w:proofErr w:type="spellEnd"/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. – Одеса: </w:t>
      </w:r>
      <w:proofErr w:type="spellStart"/>
      <w:r w:rsidRPr="00F40DC8">
        <w:rPr>
          <w:rFonts w:ascii="Times New Roman" w:hAnsi="Times New Roman"/>
          <w:bCs/>
          <w:sz w:val="24"/>
          <w:szCs w:val="24"/>
          <w:lang w:val="uk-UA"/>
        </w:rPr>
        <w:t>ОРІДУ</w:t>
      </w:r>
      <w:proofErr w:type="spellEnd"/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 НАДУ, 2020. – 480 с.</w:t>
      </w:r>
    </w:p>
    <w:p w14:paraId="1DF7425D" w14:textId="77777777" w:rsidR="00694DF5" w:rsidRPr="00F40DC8" w:rsidRDefault="00694DF5" w:rsidP="00694DF5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bCs/>
          <w:lang w:val="uk-UA"/>
        </w:rPr>
      </w:pPr>
      <w:r w:rsidRPr="00F40DC8">
        <w:rPr>
          <w:bCs/>
          <w:i/>
          <w:iCs/>
          <w:lang w:val="uk-UA"/>
        </w:rPr>
        <w:t>Багаторівневе</w:t>
      </w:r>
      <w:r w:rsidRPr="00F40DC8">
        <w:rPr>
          <w:bCs/>
          <w:lang w:val="uk-UA"/>
        </w:rPr>
        <w:t xml:space="preserve"> управління (</w:t>
      </w:r>
      <w:proofErr w:type="spellStart"/>
      <w:r w:rsidRPr="00F40DC8">
        <w:rPr>
          <w:bCs/>
          <w:lang w:val="uk-UA"/>
        </w:rPr>
        <w:t>multilevel</w:t>
      </w:r>
      <w:proofErr w:type="spellEnd"/>
      <w:r w:rsidRPr="00F40DC8">
        <w:rPr>
          <w:bCs/>
          <w:lang w:val="uk-UA"/>
        </w:rPr>
        <w:t xml:space="preserve"> </w:t>
      </w:r>
      <w:proofErr w:type="spellStart"/>
      <w:r w:rsidRPr="00F40DC8">
        <w:rPr>
          <w:bCs/>
          <w:lang w:val="uk-UA"/>
        </w:rPr>
        <w:t>governance</w:t>
      </w:r>
      <w:proofErr w:type="spellEnd"/>
      <w:r w:rsidRPr="00F40DC8">
        <w:rPr>
          <w:bCs/>
          <w:lang w:val="uk-UA"/>
        </w:rPr>
        <w:t xml:space="preserve">) регіональним розвитком в Україні [Електронний ресурс]: </w:t>
      </w:r>
      <w:proofErr w:type="spellStart"/>
      <w:r w:rsidRPr="00F40DC8">
        <w:rPr>
          <w:bCs/>
          <w:lang w:val="uk-UA"/>
        </w:rPr>
        <w:t>зб</w:t>
      </w:r>
      <w:proofErr w:type="spellEnd"/>
      <w:r w:rsidRPr="00F40DC8">
        <w:rPr>
          <w:bCs/>
          <w:lang w:val="uk-UA"/>
        </w:rPr>
        <w:t xml:space="preserve">. </w:t>
      </w:r>
      <w:proofErr w:type="spellStart"/>
      <w:r w:rsidRPr="00F40DC8">
        <w:rPr>
          <w:bCs/>
          <w:lang w:val="uk-UA"/>
        </w:rPr>
        <w:t>ситуац</w:t>
      </w:r>
      <w:proofErr w:type="spellEnd"/>
      <w:r w:rsidRPr="00F40DC8">
        <w:rPr>
          <w:bCs/>
          <w:lang w:val="uk-UA"/>
        </w:rPr>
        <w:t xml:space="preserve">. завдань для здобувачів вищої освіти другого (магістерського) рівня у галузі знань 28 «Публічне управління та адміністрування» за спеціальністю 281 «Публічне управління та адміністрування» / уклад. : </w:t>
      </w:r>
      <w:proofErr w:type="spellStart"/>
      <w:r w:rsidRPr="00F40DC8">
        <w:rPr>
          <w:bCs/>
          <w:lang w:val="uk-UA"/>
        </w:rPr>
        <w:t>Л.Л</w:t>
      </w:r>
      <w:proofErr w:type="spellEnd"/>
      <w:r w:rsidRPr="00F40DC8">
        <w:rPr>
          <w:bCs/>
          <w:lang w:val="uk-UA"/>
        </w:rPr>
        <w:t xml:space="preserve">. </w:t>
      </w:r>
      <w:proofErr w:type="spellStart"/>
      <w:r w:rsidRPr="00F40DC8">
        <w:rPr>
          <w:bCs/>
          <w:lang w:val="uk-UA"/>
        </w:rPr>
        <w:t>Приходченко</w:t>
      </w:r>
      <w:proofErr w:type="spellEnd"/>
      <w:r w:rsidRPr="00F40DC8">
        <w:rPr>
          <w:bCs/>
          <w:lang w:val="uk-UA"/>
        </w:rPr>
        <w:t xml:space="preserve">, </w:t>
      </w:r>
      <w:proofErr w:type="spellStart"/>
      <w:r w:rsidRPr="00F40DC8">
        <w:rPr>
          <w:bCs/>
          <w:lang w:val="uk-UA"/>
        </w:rPr>
        <w:t>Н.В</w:t>
      </w:r>
      <w:proofErr w:type="spellEnd"/>
      <w:r w:rsidRPr="00F40DC8">
        <w:rPr>
          <w:bCs/>
          <w:lang w:val="uk-UA"/>
        </w:rPr>
        <w:t xml:space="preserve">. </w:t>
      </w:r>
      <w:proofErr w:type="spellStart"/>
      <w:r w:rsidRPr="00F40DC8">
        <w:rPr>
          <w:bCs/>
          <w:lang w:val="uk-UA"/>
        </w:rPr>
        <w:t>Піроженко</w:t>
      </w:r>
      <w:proofErr w:type="spellEnd"/>
      <w:r w:rsidRPr="00F40DC8">
        <w:rPr>
          <w:bCs/>
          <w:lang w:val="uk-UA"/>
        </w:rPr>
        <w:t xml:space="preserve">, </w:t>
      </w:r>
      <w:proofErr w:type="spellStart"/>
      <w:r w:rsidRPr="00F40DC8">
        <w:rPr>
          <w:bCs/>
          <w:lang w:val="uk-UA"/>
        </w:rPr>
        <w:t>О.В</w:t>
      </w:r>
      <w:proofErr w:type="spellEnd"/>
      <w:r w:rsidRPr="00F40DC8">
        <w:rPr>
          <w:bCs/>
          <w:lang w:val="uk-UA"/>
        </w:rPr>
        <w:t xml:space="preserve">. </w:t>
      </w:r>
      <w:proofErr w:type="spellStart"/>
      <w:r w:rsidRPr="00F40DC8">
        <w:rPr>
          <w:bCs/>
          <w:lang w:val="uk-UA"/>
        </w:rPr>
        <w:t>Дуліна</w:t>
      </w:r>
      <w:proofErr w:type="spellEnd"/>
      <w:r w:rsidRPr="00F40DC8">
        <w:rPr>
          <w:bCs/>
          <w:lang w:val="uk-UA"/>
        </w:rPr>
        <w:t xml:space="preserve"> та ін. ; за </w:t>
      </w:r>
      <w:proofErr w:type="spellStart"/>
      <w:r w:rsidRPr="00F40DC8">
        <w:rPr>
          <w:bCs/>
          <w:lang w:val="uk-UA"/>
        </w:rPr>
        <w:t>заг</w:t>
      </w:r>
      <w:proofErr w:type="spellEnd"/>
      <w:r w:rsidRPr="00F40DC8">
        <w:rPr>
          <w:bCs/>
          <w:lang w:val="uk-UA"/>
        </w:rPr>
        <w:t>. ред. Л. Л. </w:t>
      </w:r>
      <w:proofErr w:type="spellStart"/>
      <w:r w:rsidRPr="00F40DC8">
        <w:rPr>
          <w:bCs/>
          <w:lang w:val="uk-UA"/>
        </w:rPr>
        <w:t>Приходченко</w:t>
      </w:r>
      <w:proofErr w:type="spellEnd"/>
      <w:r w:rsidRPr="00F40DC8">
        <w:rPr>
          <w:bCs/>
          <w:lang w:val="uk-UA"/>
        </w:rPr>
        <w:t xml:space="preserve">. – Одеса : </w:t>
      </w:r>
      <w:proofErr w:type="spellStart"/>
      <w:r w:rsidRPr="00F40DC8">
        <w:rPr>
          <w:bCs/>
          <w:lang w:val="uk-UA"/>
        </w:rPr>
        <w:t>ОРІДУ</w:t>
      </w:r>
      <w:proofErr w:type="spellEnd"/>
      <w:r w:rsidRPr="00F40DC8">
        <w:rPr>
          <w:bCs/>
          <w:lang w:val="uk-UA"/>
        </w:rPr>
        <w:t xml:space="preserve"> НАДУ, 2020. – 68 с. (1,1 </w:t>
      </w:r>
      <w:proofErr w:type="spellStart"/>
      <w:r w:rsidRPr="00F40DC8">
        <w:rPr>
          <w:bCs/>
          <w:lang w:val="uk-UA"/>
        </w:rPr>
        <w:t>др.арк</w:t>
      </w:r>
      <w:proofErr w:type="spellEnd"/>
      <w:r w:rsidRPr="00F40DC8">
        <w:rPr>
          <w:bCs/>
          <w:lang w:val="uk-UA"/>
        </w:rPr>
        <w:t>., передмова, 2.1, 2.2)</w:t>
      </w:r>
    </w:p>
    <w:p w14:paraId="31B9AD72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b/>
          <w:caps/>
          <w:lang w:val="uk-UA"/>
        </w:rPr>
      </w:pPr>
      <w:bookmarkStart w:id="3" w:name="_Hlk68509932"/>
      <w:r w:rsidRPr="00F40DC8">
        <w:rPr>
          <w:rFonts w:eastAsia="Calibri"/>
          <w:bCs/>
          <w:i/>
          <w:iCs/>
          <w:lang w:val="uk-UA" w:eastAsia="en-US"/>
        </w:rPr>
        <w:lastRenderedPageBreak/>
        <w:t>Децентралізація</w:t>
      </w:r>
      <w:r w:rsidRPr="00F40DC8">
        <w:rPr>
          <w:rFonts w:eastAsia="Calibri"/>
          <w:bCs/>
          <w:lang w:val="uk-UA" w:eastAsia="en-US"/>
        </w:rPr>
        <w:t xml:space="preserve"> влади в Україні: гуманітарний та соціально-політичний аспекти :</w:t>
      </w:r>
      <w:r w:rsidRPr="00F40DC8">
        <w:rPr>
          <w:rFonts w:eastAsia="Calibri"/>
          <w:b/>
          <w:i/>
          <w:lang w:val="uk-UA" w:eastAsia="en-US"/>
        </w:rPr>
        <w:t xml:space="preserve"> </w:t>
      </w:r>
      <w:r w:rsidRPr="00F40DC8">
        <w:rPr>
          <w:rFonts w:eastAsia="Calibri"/>
          <w:lang w:val="uk-UA" w:eastAsia="en-US"/>
        </w:rPr>
        <w:t xml:space="preserve">монографія / </w:t>
      </w:r>
      <w:proofErr w:type="spellStart"/>
      <w:r w:rsidRPr="00F40DC8">
        <w:rPr>
          <w:rFonts w:eastAsia="Calibri"/>
          <w:lang w:val="uk-UA" w:eastAsia="en-US"/>
        </w:rPr>
        <w:t>кол</w:t>
      </w:r>
      <w:proofErr w:type="spellEnd"/>
      <w:r w:rsidRPr="00F40DC8">
        <w:rPr>
          <w:rFonts w:eastAsia="Calibri"/>
          <w:lang w:val="uk-UA" w:eastAsia="en-US"/>
        </w:rPr>
        <w:t xml:space="preserve">. </w:t>
      </w:r>
      <w:proofErr w:type="spellStart"/>
      <w:r w:rsidRPr="00F40DC8">
        <w:rPr>
          <w:rFonts w:eastAsia="Calibri"/>
          <w:lang w:val="uk-UA" w:eastAsia="en-US"/>
        </w:rPr>
        <w:t>авт</w:t>
      </w:r>
      <w:proofErr w:type="spellEnd"/>
      <w:r w:rsidRPr="00F40DC8">
        <w:rPr>
          <w:rFonts w:eastAsia="Calibri"/>
          <w:lang w:val="uk-UA" w:eastAsia="en-US"/>
        </w:rPr>
        <w:t xml:space="preserve">.: </w:t>
      </w:r>
      <w:proofErr w:type="spellStart"/>
      <w:r w:rsidRPr="00F40DC8">
        <w:rPr>
          <w:rFonts w:eastAsia="Calibri"/>
          <w:lang w:val="uk-UA" w:eastAsia="en-US"/>
        </w:rPr>
        <w:t>Іжа</w:t>
      </w:r>
      <w:proofErr w:type="spellEnd"/>
      <w:r w:rsidRPr="00F40DC8">
        <w:rPr>
          <w:rFonts w:eastAsia="Calibri"/>
          <w:lang w:val="uk-UA" w:eastAsia="en-US"/>
        </w:rPr>
        <w:t xml:space="preserve"> </w:t>
      </w:r>
      <w:proofErr w:type="spellStart"/>
      <w:r w:rsidRPr="00F40DC8">
        <w:rPr>
          <w:rFonts w:eastAsia="Calibri"/>
          <w:lang w:val="uk-UA" w:eastAsia="en-US"/>
        </w:rPr>
        <w:t>М.М</w:t>
      </w:r>
      <w:proofErr w:type="spellEnd"/>
      <w:r w:rsidRPr="00F40DC8">
        <w:rPr>
          <w:rFonts w:eastAsia="Calibri"/>
          <w:lang w:val="uk-UA" w:eastAsia="en-US"/>
        </w:rPr>
        <w:t xml:space="preserve">., </w:t>
      </w:r>
      <w:proofErr w:type="spellStart"/>
      <w:r w:rsidRPr="00F40DC8">
        <w:rPr>
          <w:rFonts w:eastAsia="Calibri"/>
          <w:lang w:val="uk-UA" w:eastAsia="en-US"/>
        </w:rPr>
        <w:t>Бакуменко</w:t>
      </w:r>
      <w:proofErr w:type="spellEnd"/>
      <w:r w:rsidRPr="00F40DC8">
        <w:rPr>
          <w:rFonts w:eastAsia="Calibri"/>
          <w:lang w:val="uk-UA" w:eastAsia="en-US"/>
        </w:rPr>
        <w:t> </w:t>
      </w:r>
      <w:proofErr w:type="spellStart"/>
      <w:r w:rsidRPr="00F40DC8">
        <w:rPr>
          <w:rFonts w:eastAsia="Calibri"/>
          <w:lang w:val="uk-UA" w:eastAsia="en-US"/>
        </w:rPr>
        <w:t>В.Д</w:t>
      </w:r>
      <w:proofErr w:type="spellEnd"/>
      <w:r w:rsidRPr="00F40DC8">
        <w:rPr>
          <w:rFonts w:eastAsia="Calibri"/>
          <w:lang w:val="uk-UA" w:eastAsia="en-US"/>
        </w:rPr>
        <w:t>., Попов </w:t>
      </w:r>
      <w:proofErr w:type="spellStart"/>
      <w:r w:rsidRPr="00F40DC8">
        <w:rPr>
          <w:rFonts w:eastAsia="Calibri"/>
          <w:lang w:val="uk-UA" w:eastAsia="en-US"/>
        </w:rPr>
        <w:t>С.А</w:t>
      </w:r>
      <w:proofErr w:type="spellEnd"/>
      <w:r w:rsidRPr="00F40DC8">
        <w:rPr>
          <w:rFonts w:eastAsia="Calibri"/>
          <w:lang w:val="uk-UA" w:eastAsia="en-US"/>
        </w:rPr>
        <w:t xml:space="preserve">. та ін.; за ред. </w:t>
      </w:r>
      <w:proofErr w:type="spellStart"/>
      <w:r w:rsidRPr="00F40DC8">
        <w:rPr>
          <w:rFonts w:eastAsia="Calibri"/>
          <w:lang w:val="uk-UA" w:eastAsia="en-US"/>
        </w:rPr>
        <w:t>Іжі</w:t>
      </w:r>
      <w:proofErr w:type="spellEnd"/>
      <w:r w:rsidRPr="00F40DC8">
        <w:rPr>
          <w:rFonts w:eastAsia="Calibri"/>
          <w:lang w:val="uk-UA" w:eastAsia="en-US"/>
        </w:rPr>
        <w:t xml:space="preserve"> </w:t>
      </w:r>
      <w:proofErr w:type="spellStart"/>
      <w:r w:rsidRPr="00F40DC8">
        <w:rPr>
          <w:rFonts w:eastAsia="Calibri"/>
          <w:lang w:val="uk-UA" w:eastAsia="en-US"/>
        </w:rPr>
        <w:t>М.М</w:t>
      </w:r>
      <w:proofErr w:type="spellEnd"/>
      <w:r w:rsidRPr="00F40DC8">
        <w:rPr>
          <w:rFonts w:eastAsia="Calibri"/>
          <w:lang w:val="uk-UA" w:eastAsia="en-US"/>
        </w:rPr>
        <w:t xml:space="preserve">., </w:t>
      </w:r>
      <w:proofErr w:type="spellStart"/>
      <w:r w:rsidRPr="00F40DC8">
        <w:rPr>
          <w:rFonts w:eastAsia="Calibri"/>
          <w:lang w:val="uk-UA" w:eastAsia="en-US"/>
        </w:rPr>
        <w:t>Бакуменка</w:t>
      </w:r>
      <w:proofErr w:type="spellEnd"/>
      <w:r w:rsidRPr="00F40DC8">
        <w:rPr>
          <w:rFonts w:eastAsia="Calibri"/>
          <w:lang w:val="uk-UA" w:eastAsia="en-US"/>
        </w:rPr>
        <w:t xml:space="preserve"> </w:t>
      </w:r>
      <w:proofErr w:type="spellStart"/>
      <w:r w:rsidRPr="00F40DC8">
        <w:rPr>
          <w:rFonts w:eastAsia="Calibri"/>
          <w:lang w:val="uk-UA" w:eastAsia="en-US"/>
        </w:rPr>
        <w:t>В.Д</w:t>
      </w:r>
      <w:proofErr w:type="spellEnd"/>
      <w:r w:rsidRPr="00F40DC8">
        <w:rPr>
          <w:rFonts w:eastAsia="Calibri"/>
          <w:lang w:val="uk-UA" w:eastAsia="en-US"/>
        </w:rPr>
        <w:t xml:space="preserve">., Попова </w:t>
      </w:r>
      <w:proofErr w:type="spellStart"/>
      <w:r w:rsidRPr="00F40DC8">
        <w:rPr>
          <w:rFonts w:eastAsia="Calibri"/>
          <w:lang w:val="uk-UA" w:eastAsia="en-US"/>
        </w:rPr>
        <w:t>С.А</w:t>
      </w:r>
      <w:proofErr w:type="spellEnd"/>
      <w:r w:rsidRPr="00F40DC8">
        <w:rPr>
          <w:rFonts w:eastAsia="Calibri"/>
          <w:lang w:val="uk-UA" w:eastAsia="en-US"/>
        </w:rPr>
        <w:t xml:space="preserve">. – Одеса: </w:t>
      </w:r>
      <w:proofErr w:type="spellStart"/>
      <w:r w:rsidRPr="00F40DC8">
        <w:rPr>
          <w:rFonts w:eastAsia="Calibri"/>
          <w:lang w:val="uk-UA" w:eastAsia="en-US"/>
        </w:rPr>
        <w:t>ОРІДУ</w:t>
      </w:r>
      <w:proofErr w:type="spellEnd"/>
      <w:r w:rsidRPr="00F40DC8">
        <w:rPr>
          <w:rFonts w:eastAsia="Calibri"/>
          <w:lang w:val="uk-UA" w:eastAsia="en-US"/>
        </w:rPr>
        <w:t xml:space="preserve"> НАДУ, 2019 – 372 с.</w:t>
      </w:r>
    </w:p>
    <w:bookmarkEnd w:id="3"/>
    <w:p w14:paraId="3B3FC914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F40DC8">
        <w:rPr>
          <w:i/>
          <w:lang w:val="uk-UA"/>
        </w:rPr>
        <w:t>Енциклопедія</w:t>
      </w:r>
      <w:r w:rsidRPr="00F40DC8">
        <w:rPr>
          <w:lang w:val="uk-UA"/>
        </w:rPr>
        <w:t xml:space="preserve"> державного управління : у 8 т. / </w:t>
      </w:r>
      <w:proofErr w:type="spellStart"/>
      <w:r w:rsidRPr="00F40DC8">
        <w:rPr>
          <w:lang w:val="uk-UA"/>
        </w:rPr>
        <w:t>Нац</w:t>
      </w:r>
      <w:proofErr w:type="spellEnd"/>
      <w:r w:rsidRPr="00F40DC8">
        <w:rPr>
          <w:lang w:val="uk-UA"/>
        </w:rPr>
        <w:t xml:space="preserve">. акад. </w:t>
      </w:r>
      <w:proofErr w:type="spellStart"/>
      <w:r w:rsidRPr="00F40DC8">
        <w:rPr>
          <w:lang w:val="uk-UA"/>
        </w:rPr>
        <w:t>держ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упр</w:t>
      </w:r>
      <w:proofErr w:type="spellEnd"/>
      <w:r w:rsidRPr="00F40DC8">
        <w:rPr>
          <w:lang w:val="uk-UA"/>
        </w:rPr>
        <w:t xml:space="preserve">. при Президентові України ; наук.-ред.  колегія : Ю. В. Ковбасюк (голова) та ін. – К. : НАДУ, 2011. </w:t>
      </w:r>
    </w:p>
    <w:p w14:paraId="1911D5DE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bookmarkStart w:id="4" w:name="_Hlk21723470"/>
      <w:bookmarkStart w:id="5" w:name="_Hlk68509808"/>
      <w:proofErr w:type="spellStart"/>
      <w:r w:rsidRPr="00F40DC8">
        <w:rPr>
          <w:i/>
          <w:iCs/>
          <w:lang w:val="uk-UA"/>
        </w:rPr>
        <w:t>Приходченко</w:t>
      </w:r>
      <w:proofErr w:type="spellEnd"/>
      <w:r w:rsidRPr="00F40DC8">
        <w:rPr>
          <w:i/>
          <w:iCs/>
          <w:lang w:val="uk-UA"/>
        </w:rPr>
        <w:t xml:space="preserve"> Л.</w:t>
      </w:r>
      <w:r w:rsidRPr="00F40DC8">
        <w:rPr>
          <w:lang w:val="uk-UA"/>
        </w:rPr>
        <w:t xml:space="preserve"> Система публічного управління України: механізми горизонтальної взаємодії / </w:t>
      </w:r>
      <w:proofErr w:type="spellStart"/>
      <w:r w:rsidRPr="00F40DC8">
        <w:rPr>
          <w:lang w:val="uk-UA"/>
        </w:rPr>
        <w:t>Л.Приходченко</w:t>
      </w:r>
      <w:proofErr w:type="spellEnd"/>
      <w:r w:rsidRPr="00F40DC8">
        <w:rPr>
          <w:lang w:val="uk-UA"/>
        </w:rPr>
        <w:t xml:space="preserve"> // Державне управління: теорія та практика [Електронний ресурс] : </w:t>
      </w:r>
      <w:proofErr w:type="spellStart"/>
      <w:r w:rsidRPr="00F40DC8">
        <w:rPr>
          <w:lang w:val="uk-UA"/>
        </w:rPr>
        <w:t>зб</w:t>
      </w:r>
      <w:proofErr w:type="spellEnd"/>
      <w:r w:rsidRPr="00F40DC8">
        <w:rPr>
          <w:lang w:val="uk-UA"/>
        </w:rPr>
        <w:t xml:space="preserve">. наук. праць. – </w:t>
      </w:r>
      <w:proofErr w:type="spellStart"/>
      <w:r w:rsidRPr="00F40DC8">
        <w:rPr>
          <w:lang w:val="uk-UA"/>
        </w:rPr>
        <w:t>Вип</w:t>
      </w:r>
      <w:proofErr w:type="spellEnd"/>
      <w:r w:rsidRPr="00F40DC8">
        <w:rPr>
          <w:lang w:val="uk-UA"/>
        </w:rPr>
        <w:t xml:space="preserve">. 2. – 2016. – Режим доступу: </w:t>
      </w:r>
      <w:hyperlink r:id="rId9" w:history="1">
        <w:r w:rsidRPr="00F40DC8">
          <w:rPr>
            <w:rStyle w:val="af"/>
            <w:color w:val="auto"/>
            <w:lang w:val="uk-UA"/>
          </w:rPr>
          <w:t>http://www.e-patp.academy.gov.ua/2016_1.html</w:t>
        </w:r>
      </w:hyperlink>
      <w:r w:rsidRPr="00F40DC8">
        <w:rPr>
          <w:lang w:val="uk-UA"/>
        </w:rPr>
        <w:t xml:space="preserve"> – Заголовок з екрана.</w:t>
      </w:r>
    </w:p>
    <w:bookmarkEnd w:id="4"/>
    <w:p w14:paraId="5C4651B4" w14:textId="77777777" w:rsidR="00694DF5" w:rsidRPr="00F40DC8" w:rsidRDefault="00694DF5" w:rsidP="00694DF5">
      <w:pPr>
        <w:pStyle w:val="a5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uk-UA"/>
        </w:rPr>
      </w:pPr>
      <w:proofErr w:type="spellStart"/>
      <w:r w:rsidRPr="00F40DC8">
        <w:rPr>
          <w:i/>
          <w:lang w:val="uk-UA"/>
        </w:rPr>
        <w:t>Приходченко</w:t>
      </w:r>
      <w:proofErr w:type="spellEnd"/>
      <w:r w:rsidRPr="00F40DC8">
        <w:rPr>
          <w:i/>
          <w:lang w:val="uk-UA"/>
        </w:rPr>
        <w:t xml:space="preserve"> </w:t>
      </w:r>
      <w:proofErr w:type="spellStart"/>
      <w:r w:rsidRPr="00F40DC8">
        <w:rPr>
          <w:i/>
          <w:lang w:val="uk-UA"/>
        </w:rPr>
        <w:t>Л.Л</w:t>
      </w:r>
      <w:proofErr w:type="spellEnd"/>
      <w:r w:rsidRPr="00F40DC8">
        <w:rPr>
          <w:lang w:val="uk-UA"/>
        </w:rPr>
        <w:t xml:space="preserve">., Лесик </w:t>
      </w:r>
      <w:proofErr w:type="spellStart"/>
      <w:r w:rsidRPr="00F40DC8">
        <w:rPr>
          <w:lang w:val="uk-UA"/>
        </w:rPr>
        <w:t>О.В</w:t>
      </w:r>
      <w:proofErr w:type="spellEnd"/>
      <w:r w:rsidRPr="00F40DC8">
        <w:rPr>
          <w:lang w:val="uk-UA"/>
        </w:rPr>
        <w:t xml:space="preserve">. Адаптація світових моделей реформування публічного управління до вітчизняних реалій / </w:t>
      </w:r>
      <w:proofErr w:type="spellStart"/>
      <w:r w:rsidRPr="00F40DC8">
        <w:rPr>
          <w:lang w:val="uk-UA"/>
        </w:rPr>
        <w:t>Л.Приходченко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О.Лесик</w:t>
      </w:r>
      <w:proofErr w:type="spellEnd"/>
      <w:r w:rsidRPr="00F40DC8">
        <w:rPr>
          <w:lang w:val="uk-UA"/>
        </w:rPr>
        <w:t xml:space="preserve"> // </w:t>
      </w:r>
      <w:r w:rsidRPr="00F40DC8">
        <w:rPr>
          <w:bCs/>
          <w:lang w:val="uk-UA"/>
        </w:rPr>
        <w:t xml:space="preserve">Актуальні проблеми державного управління : </w:t>
      </w:r>
      <w:proofErr w:type="spellStart"/>
      <w:r w:rsidRPr="00F40DC8">
        <w:rPr>
          <w:bCs/>
          <w:lang w:val="uk-UA"/>
        </w:rPr>
        <w:t>зб</w:t>
      </w:r>
      <w:proofErr w:type="spellEnd"/>
      <w:r w:rsidRPr="00F40DC8">
        <w:rPr>
          <w:bCs/>
          <w:lang w:val="uk-UA"/>
        </w:rPr>
        <w:t xml:space="preserve">. наук. пр. / </w:t>
      </w:r>
      <w:proofErr w:type="spellStart"/>
      <w:r w:rsidRPr="00F40DC8">
        <w:rPr>
          <w:bCs/>
          <w:lang w:val="uk-UA"/>
        </w:rPr>
        <w:t>ОРІДУ</w:t>
      </w:r>
      <w:proofErr w:type="spellEnd"/>
      <w:r w:rsidRPr="00F40DC8">
        <w:rPr>
          <w:bCs/>
          <w:lang w:val="uk-UA"/>
        </w:rPr>
        <w:t xml:space="preserve">. – Одеса : </w:t>
      </w:r>
      <w:proofErr w:type="spellStart"/>
      <w:r w:rsidRPr="00F40DC8">
        <w:rPr>
          <w:bCs/>
          <w:lang w:val="uk-UA"/>
        </w:rPr>
        <w:t>ОРІДУ</w:t>
      </w:r>
      <w:proofErr w:type="spellEnd"/>
      <w:r w:rsidRPr="00F40DC8">
        <w:rPr>
          <w:bCs/>
          <w:lang w:val="uk-UA"/>
        </w:rPr>
        <w:t xml:space="preserve"> НАДУ, 2015. – </w:t>
      </w:r>
      <w:proofErr w:type="spellStart"/>
      <w:r w:rsidRPr="00F40DC8">
        <w:rPr>
          <w:bCs/>
          <w:lang w:val="uk-UA"/>
        </w:rPr>
        <w:t>Вип</w:t>
      </w:r>
      <w:proofErr w:type="spellEnd"/>
      <w:r w:rsidRPr="00F40DC8">
        <w:rPr>
          <w:bCs/>
          <w:lang w:val="uk-UA"/>
        </w:rPr>
        <w:t xml:space="preserve">. 2 (62). – C. 118 – 123 (Файл: </w:t>
      </w:r>
      <w:proofErr w:type="spellStart"/>
      <w:r w:rsidRPr="00F40DC8">
        <w:rPr>
          <w:lang w:val="uk-UA"/>
        </w:rPr>
        <w:t>Prykhodchenko</w:t>
      </w:r>
      <w:proofErr w:type="spellEnd"/>
      <w:r w:rsidRPr="00F40DC8">
        <w:rPr>
          <w:lang w:val="uk-UA"/>
        </w:rPr>
        <w:t xml:space="preserve"> L.+…</w:t>
      </w:r>
      <w:proofErr w:type="spellStart"/>
      <w:r w:rsidRPr="00F40DC8">
        <w:rPr>
          <w:lang w:val="uk-UA"/>
        </w:rPr>
        <w:t>Adaptatsiya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svitovyh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modeley</w:t>
      </w:r>
      <w:proofErr w:type="spellEnd"/>
      <w:r w:rsidRPr="00F40DC8">
        <w:rPr>
          <w:lang w:val="uk-UA"/>
        </w:rPr>
        <w:t>)</w:t>
      </w:r>
    </w:p>
    <w:p w14:paraId="10B95F1A" w14:textId="77777777" w:rsidR="00694DF5" w:rsidRPr="00F40DC8" w:rsidRDefault="00694DF5" w:rsidP="00694DF5">
      <w:pPr>
        <w:pStyle w:val="af2"/>
        <w:widowControl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6" w:name="_Hlk83904338"/>
      <w:bookmarkStart w:id="7" w:name="_Hlk21723570"/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Приходченко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Л.Л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Лесик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Концепція реінжинірингу в органах публічної влади: переваги та ризики / Держава та регіони, Серія «Державне управління», 2020,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Вип.3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– С. 138 – 142 </w:t>
      </w:r>
    </w:p>
    <w:p w14:paraId="328233D3" w14:textId="77777777" w:rsidR="00694DF5" w:rsidRPr="00F40DC8" w:rsidRDefault="00694DF5" w:rsidP="00694DF5">
      <w:pPr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lang w:val="uk-UA"/>
        </w:rPr>
      </w:pPr>
      <w:bookmarkStart w:id="8" w:name="_Hlk83904428"/>
      <w:bookmarkEnd w:id="6"/>
      <w:bookmarkEnd w:id="7"/>
      <w:r w:rsidRPr="00F40DC8">
        <w:rPr>
          <w:i/>
          <w:iCs/>
          <w:lang w:val="uk-UA"/>
        </w:rPr>
        <w:t>Публічне</w:t>
      </w:r>
      <w:r w:rsidRPr="00F40DC8">
        <w:rPr>
          <w:lang w:val="uk-UA"/>
        </w:rPr>
        <w:t xml:space="preserve"> управління : </w:t>
      </w:r>
      <w:proofErr w:type="spellStart"/>
      <w:r w:rsidRPr="00F40DC8">
        <w:rPr>
          <w:lang w:val="uk-UA"/>
        </w:rPr>
        <w:t>термінол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слов</w:t>
      </w:r>
      <w:proofErr w:type="spellEnd"/>
      <w:r w:rsidRPr="00F40DC8">
        <w:rPr>
          <w:lang w:val="uk-UA"/>
        </w:rPr>
        <w:t xml:space="preserve">. / уклад. : В. С. Куйбіда, М. М. </w:t>
      </w:r>
      <w:proofErr w:type="spellStart"/>
      <w:r w:rsidRPr="00F40DC8">
        <w:rPr>
          <w:lang w:val="uk-UA"/>
        </w:rPr>
        <w:t>Білинська</w:t>
      </w:r>
      <w:proofErr w:type="spellEnd"/>
      <w:r w:rsidRPr="00F40DC8">
        <w:rPr>
          <w:lang w:val="uk-UA"/>
        </w:rPr>
        <w:t xml:space="preserve">, О. М. </w:t>
      </w:r>
      <w:proofErr w:type="spellStart"/>
      <w:r w:rsidRPr="00F40DC8">
        <w:rPr>
          <w:lang w:val="uk-UA"/>
        </w:rPr>
        <w:t>Петроє</w:t>
      </w:r>
      <w:proofErr w:type="spellEnd"/>
      <w:r w:rsidRPr="00F40DC8">
        <w:rPr>
          <w:lang w:val="uk-UA"/>
        </w:rPr>
        <w:t xml:space="preserve"> та ін. ;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В. С. Куйбіди, М. М. </w:t>
      </w:r>
      <w:proofErr w:type="spellStart"/>
      <w:r w:rsidRPr="00F40DC8">
        <w:rPr>
          <w:lang w:val="uk-UA"/>
        </w:rPr>
        <w:t>Білинської</w:t>
      </w:r>
      <w:proofErr w:type="spellEnd"/>
      <w:r w:rsidRPr="00F40DC8">
        <w:rPr>
          <w:lang w:val="uk-UA"/>
        </w:rPr>
        <w:t xml:space="preserve">, О. М. </w:t>
      </w:r>
      <w:proofErr w:type="spellStart"/>
      <w:r w:rsidRPr="00F40DC8">
        <w:rPr>
          <w:lang w:val="uk-UA"/>
        </w:rPr>
        <w:t>Петроє</w:t>
      </w:r>
      <w:proofErr w:type="spellEnd"/>
      <w:r w:rsidRPr="00F40DC8">
        <w:rPr>
          <w:lang w:val="uk-UA"/>
        </w:rPr>
        <w:t>. – Київ : НАДУ, 2018. – 224 с.</w:t>
      </w:r>
    </w:p>
    <w:bookmarkEnd w:id="5"/>
    <w:bookmarkEnd w:id="8"/>
    <w:p w14:paraId="480AF527" w14:textId="77777777" w:rsidR="00694DF5" w:rsidRPr="00F40DC8" w:rsidRDefault="00694DF5" w:rsidP="00694DF5">
      <w:pPr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lang w:val="uk-UA"/>
        </w:rPr>
      </w:pPr>
      <w:r w:rsidRPr="00F40DC8">
        <w:rPr>
          <w:i/>
          <w:iCs/>
          <w:lang w:val="uk-UA"/>
        </w:rPr>
        <w:t>Публічне</w:t>
      </w:r>
      <w:r w:rsidRPr="00F40DC8">
        <w:rPr>
          <w:lang w:val="uk-UA"/>
        </w:rPr>
        <w:t xml:space="preserve"> управління та адміністрування : </w:t>
      </w:r>
      <w:proofErr w:type="spellStart"/>
      <w:r w:rsidRPr="00F40DC8">
        <w:rPr>
          <w:lang w:val="uk-UA"/>
        </w:rPr>
        <w:t>навч</w:t>
      </w:r>
      <w:proofErr w:type="spellEnd"/>
      <w:r w:rsidRPr="00F40DC8">
        <w:rPr>
          <w:lang w:val="uk-UA"/>
        </w:rPr>
        <w:t xml:space="preserve">. посібник / </w:t>
      </w:r>
      <w:proofErr w:type="spellStart"/>
      <w:r w:rsidRPr="00F40DC8">
        <w:rPr>
          <w:lang w:val="uk-UA"/>
        </w:rPr>
        <w:t>Скидан</w:t>
      </w:r>
      <w:proofErr w:type="spellEnd"/>
      <w:r w:rsidRPr="00F40DC8">
        <w:rPr>
          <w:lang w:val="uk-UA"/>
        </w:rPr>
        <w:t xml:space="preserve"> О. В., </w:t>
      </w:r>
      <w:proofErr w:type="spellStart"/>
      <w:r w:rsidRPr="00F40DC8">
        <w:rPr>
          <w:lang w:val="uk-UA"/>
        </w:rPr>
        <w:t>Якобчук</w:t>
      </w:r>
      <w:proofErr w:type="spellEnd"/>
      <w:r w:rsidRPr="00F40DC8">
        <w:rPr>
          <w:lang w:val="uk-UA"/>
        </w:rPr>
        <w:t xml:space="preserve"> В. П., </w:t>
      </w:r>
      <w:proofErr w:type="spellStart"/>
      <w:r w:rsidRPr="00F40DC8">
        <w:rPr>
          <w:lang w:val="uk-UA"/>
        </w:rPr>
        <w:t>Дацій</w:t>
      </w:r>
      <w:proofErr w:type="spellEnd"/>
      <w:r w:rsidRPr="00F40DC8">
        <w:rPr>
          <w:lang w:val="uk-UA"/>
        </w:rPr>
        <w:t xml:space="preserve"> Н. В., </w:t>
      </w:r>
      <w:proofErr w:type="spellStart"/>
      <w:r w:rsidRPr="00F40DC8">
        <w:rPr>
          <w:lang w:val="uk-UA"/>
        </w:rPr>
        <w:t>Ходаківський</w:t>
      </w:r>
      <w:proofErr w:type="spellEnd"/>
      <w:r w:rsidRPr="00F40DC8">
        <w:rPr>
          <w:lang w:val="uk-UA"/>
        </w:rPr>
        <w:t xml:space="preserve"> Є. І. [та ін.] ;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О. В. Скидана. – Житомир : </w:t>
      </w:r>
      <w:proofErr w:type="spellStart"/>
      <w:r w:rsidRPr="00F40DC8">
        <w:rPr>
          <w:lang w:val="uk-UA"/>
        </w:rPr>
        <w:t>ЖНАЕУ</w:t>
      </w:r>
      <w:proofErr w:type="spellEnd"/>
      <w:r w:rsidRPr="00F40DC8">
        <w:rPr>
          <w:lang w:val="uk-UA"/>
        </w:rPr>
        <w:t>, 2017. – 705 с.</w:t>
      </w:r>
    </w:p>
    <w:p w14:paraId="676BA84A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bCs/>
          <w:lang w:val="uk-UA"/>
        </w:rPr>
      </w:pPr>
      <w:r w:rsidRPr="00F40DC8">
        <w:rPr>
          <w:bCs/>
          <w:i/>
          <w:lang w:val="uk-UA"/>
        </w:rPr>
        <w:t>Публічне</w:t>
      </w:r>
      <w:r w:rsidRPr="00F40DC8">
        <w:rPr>
          <w:bCs/>
          <w:lang w:val="uk-UA"/>
        </w:rPr>
        <w:t xml:space="preserve"> управління. Багаторівневе врядування : опорний конспект лекцій / </w:t>
      </w:r>
      <w:proofErr w:type="spellStart"/>
      <w:r w:rsidRPr="00F40DC8">
        <w:rPr>
          <w:bCs/>
          <w:lang w:val="uk-UA"/>
        </w:rPr>
        <w:t>Л.Приходченко</w:t>
      </w:r>
      <w:proofErr w:type="spellEnd"/>
      <w:r w:rsidRPr="00F40DC8">
        <w:rPr>
          <w:bCs/>
          <w:lang w:val="uk-UA"/>
        </w:rPr>
        <w:t xml:space="preserve">, </w:t>
      </w:r>
      <w:proofErr w:type="spellStart"/>
      <w:r w:rsidRPr="00F40DC8">
        <w:rPr>
          <w:bCs/>
          <w:lang w:val="uk-UA"/>
        </w:rPr>
        <w:t>О.Лесик</w:t>
      </w:r>
      <w:proofErr w:type="spellEnd"/>
      <w:r w:rsidRPr="00F40DC8">
        <w:rPr>
          <w:bCs/>
          <w:lang w:val="uk-UA"/>
        </w:rPr>
        <w:t xml:space="preserve">, </w:t>
      </w:r>
      <w:proofErr w:type="spellStart"/>
      <w:r w:rsidRPr="00F40DC8">
        <w:rPr>
          <w:bCs/>
          <w:lang w:val="uk-UA"/>
        </w:rPr>
        <w:t>Г.Панченко</w:t>
      </w:r>
      <w:proofErr w:type="spellEnd"/>
      <w:r w:rsidRPr="00F40DC8">
        <w:rPr>
          <w:bCs/>
          <w:lang w:val="uk-UA"/>
        </w:rPr>
        <w:t xml:space="preserve"> ; За </w:t>
      </w:r>
      <w:proofErr w:type="spellStart"/>
      <w:r w:rsidRPr="00F40DC8">
        <w:rPr>
          <w:bCs/>
          <w:lang w:val="uk-UA"/>
        </w:rPr>
        <w:t>загл.ред</w:t>
      </w:r>
      <w:proofErr w:type="spellEnd"/>
      <w:r w:rsidRPr="00F40DC8">
        <w:rPr>
          <w:bCs/>
          <w:lang w:val="uk-UA"/>
        </w:rPr>
        <w:t xml:space="preserve">. </w:t>
      </w:r>
      <w:proofErr w:type="spellStart"/>
      <w:r w:rsidRPr="00F40DC8">
        <w:rPr>
          <w:bCs/>
          <w:lang w:val="uk-UA"/>
        </w:rPr>
        <w:t>Приходченко</w:t>
      </w:r>
      <w:proofErr w:type="spellEnd"/>
      <w:r w:rsidRPr="00F40DC8">
        <w:rPr>
          <w:bCs/>
          <w:lang w:val="uk-UA"/>
        </w:rPr>
        <w:t xml:space="preserve"> </w:t>
      </w:r>
      <w:proofErr w:type="spellStart"/>
      <w:r w:rsidRPr="00F40DC8">
        <w:rPr>
          <w:bCs/>
          <w:lang w:val="uk-UA"/>
        </w:rPr>
        <w:t>Л.Л</w:t>
      </w:r>
      <w:proofErr w:type="spellEnd"/>
      <w:r w:rsidRPr="00F40DC8">
        <w:rPr>
          <w:bCs/>
          <w:lang w:val="uk-UA"/>
        </w:rPr>
        <w:t xml:space="preserve">. – Одеса : </w:t>
      </w:r>
      <w:proofErr w:type="spellStart"/>
      <w:r w:rsidRPr="00F40DC8">
        <w:rPr>
          <w:bCs/>
          <w:lang w:val="uk-UA"/>
        </w:rPr>
        <w:t>ОРІДУ</w:t>
      </w:r>
      <w:proofErr w:type="spellEnd"/>
      <w:r w:rsidRPr="00F40DC8">
        <w:rPr>
          <w:bCs/>
          <w:lang w:val="uk-UA"/>
        </w:rPr>
        <w:t xml:space="preserve"> НАДУ, 2019. </w:t>
      </w:r>
      <w:r w:rsidRPr="00F40DC8">
        <w:rPr>
          <w:lang w:val="uk-UA"/>
        </w:rPr>
        <w:t>–</w:t>
      </w:r>
      <w:r w:rsidRPr="00F40DC8">
        <w:rPr>
          <w:bCs/>
          <w:lang w:val="uk-UA"/>
        </w:rPr>
        <w:t xml:space="preserve"> 134 с.  </w:t>
      </w:r>
    </w:p>
    <w:p w14:paraId="282417E5" w14:textId="77777777" w:rsidR="00694DF5" w:rsidRPr="00F40DC8" w:rsidRDefault="00694DF5" w:rsidP="00694DF5">
      <w:pPr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lang w:val="uk-UA"/>
        </w:rPr>
      </w:pPr>
      <w:r w:rsidRPr="00F40DC8">
        <w:rPr>
          <w:i/>
          <w:lang w:val="uk-UA"/>
        </w:rPr>
        <w:t>Публічне</w:t>
      </w:r>
      <w:r w:rsidRPr="00F40DC8">
        <w:rPr>
          <w:iCs/>
          <w:lang w:val="uk-UA"/>
        </w:rPr>
        <w:t xml:space="preserve"> управління. Багаторівневе врядування: теорія, методологія та практика : навчальний посібник / Л. </w:t>
      </w:r>
      <w:proofErr w:type="spellStart"/>
      <w:r w:rsidRPr="00F40DC8">
        <w:rPr>
          <w:iCs/>
          <w:lang w:val="uk-UA"/>
        </w:rPr>
        <w:t>Приходченко</w:t>
      </w:r>
      <w:proofErr w:type="spellEnd"/>
      <w:r w:rsidRPr="00F40DC8">
        <w:rPr>
          <w:iCs/>
          <w:lang w:val="uk-UA"/>
        </w:rPr>
        <w:t xml:space="preserve">, О. Лесик, Г. Панченко : За </w:t>
      </w:r>
      <w:proofErr w:type="spellStart"/>
      <w:r w:rsidRPr="00F40DC8">
        <w:rPr>
          <w:iCs/>
          <w:lang w:val="uk-UA"/>
        </w:rPr>
        <w:t>заг</w:t>
      </w:r>
      <w:proofErr w:type="spellEnd"/>
      <w:r w:rsidRPr="00F40DC8">
        <w:rPr>
          <w:iCs/>
          <w:lang w:val="uk-UA"/>
        </w:rPr>
        <w:t>. ред. Л. </w:t>
      </w:r>
      <w:proofErr w:type="spellStart"/>
      <w:r w:rsidRPr="00F40DC8">
        <w:rPr>
          <w:iCs/>
          <w:lang w:val="uk-UA"/>
        </w:rPr>
        <w:t>Приходченко</w:t>
      </w:r>
      <w:proofErr w:type="spellEnd"/>
      <w:r w:rsidRPr="00F40DC8">
        <w:rPr>
          <w:iCs/>
          <w:lang w:val="uk-UA"/>
        </w:rPr>
        <w:t xml:space="preserve">. – Одеса : </w:t>
      </w:r>
      <w:proofErr w:type="spellStart"/>
      <w:r w:rsidRPr="00F40DC8">
        <w:rPr>
          <w:iCs/>
          <w:lang w:val="uk-UA"/>
        </w:rPr>
        <w:t>ОРІДУ</w:t>
      </w:r>
      <w:proofErr w:type="spellEnd"/>
      <w:r w:rsidRPr="00F40DC8">
        <w:rPr>
          <w:iCs/>
          <w:lang w:val="uk-UA"/>
        </w:rPr>
        <w:t xml:space="preserve"> НАДУ, 2019. – 512 с.</w:t>
      </w:r>
      <w:r w:rsidRPr="00F40DC8">
        <w:rPr>
          <w:lang w:val="uk-UA"/>
        </w:rPr>
        <w:t xml:space="preserve"> </w:t>
      </w:r>
    </w:p>
    <w:p w14:paraId="0BB56D15" w14:textId="77777777" w:rsidR="00694DF5" w:rsidRPr="00F40DC8" w:rsidRDefault="00694DF5" w:rsidP="00694DF5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lang w:val="uk-UA"/>
        </w:rPr>
      </w:pPr>
      <w:r w:rsidRPr="00F40DC8">
        <w:rPr>
          <w:i/>
          <w:iCs/>
          <w:lang w:val="uk-UA"/>
        </w:rPr>
        <w:t>Публічне</w:t>
      </w:r>
      <w:r w:rsidRPr="00F40DC8">
        <w:rPr>
          <w:lang w:val="uk-UA"/>
        </w:rPr>
        <w:t xml:space="preserve"> управління та адміністрування в умовах інформаційного суспільства: вітчизняний і  зарубіжний досвід: монографія/За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Сергія Чернова, Валентини Воронкової,  Віктора Банаха, Олександра Сосніна, </w:t>
      </w:r>
      <w:proofErr w:type="spellStart"/>
      <w:r w:rsidRPr="00F40DC8">
        <w:rPr>
          <w:lang w:val="uk-UA"/>
        </w:rPr>
        <w:t>Пранаса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Жукаускаса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Йоліти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Ввайнхардт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Регіни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Андрюкайтене</w:t>
      </w:r>
      <w:proofErr w:type="spellEnd"/>
      <w:r w:rsidRPr="00F40DC8">
        <w:rPr>
          <w:lang w:val="uk-UA"/>
        </w:rPr>
        <w:t xml:space="preserve">; </w:t>
      </w:r>
      <w:proofErr w:type="spellStart"/>
      <w:r w:rsidRPr="00F40DC8">
        <w:rPr>
          <w:lang w:val="uk-UA"/>
        </w:rPr>
        <w:t>Запоріз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держ</w:t>
      </w:r>
      <w:proofErr w:type="spellEnd"/>
      <w:r w:rsidRPr="00F40DC8">
        <w:rPr>
          <w:lang w:val="uk-UA"/>
        </w:rPr>
        <w:t xml:space="preserve">. інж. акад. – Запоріжжя: </w:t>
      </w:r>
      <w:proofErr w:type="spellStart"/>
      <w:r w:rsidRPr="00F40DC8">
        <w:rPr>
          <w:lang w:val="uk-UA"/>
        </w:rPr>
        <w:t>ЗДІА</w:t>
      </w:r>
      <w:proofErr w:type="spellEnd"/>
      <w:r w:rsidRPr="00F40DC8">
        <w:rPr>
          <w:lang w:val="uk-UA"/>
        </w:rPr>
        <w:t>, 2016.– 606 с</w:t>
      </w:r>
    </w:p>
    <w:p w14:paraId="4A267DA5" w14:textId="77777777" w:rsidR="00694DF5" w:rsidRPr="00F40DC8" w:rsidRDefault="00694DF5" w:rsidP="00694DF5">
      <w:pPr>
        <w:pStyle w:val="af2"/>
        <w:widowControl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9" w:name="_Hlk83904391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Регіональне </w:t>
      </w:r>
      <w:r w:rsidRPr="00F40DC8">
        <w:rPr>
          <w:rFonts w:ascii="Times New Roman" w:hAnsi="Times New Roman"/>
          <w:sz w:val="24"/>
          <w:szCs w:val="24"/>
          <w:lang w:val="uk-UA"/>
        </w:rPr>
        <w:t>управління:</w:t>
      </w:r>
      <w:r w:rsidRPr="00F40DC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Іжа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М.М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Л.Л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Саханенко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С.Є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та ін. ; за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ред. Л. Л.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Приходченко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– Одеса: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ОРІДУ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НАДУ, 2020. –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652с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</w:t>
      </w:r>
      <w:bookmarkEnd w:id="9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</w:p>
    <w:p w14:paraId="41AEF391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F40DC8">
        <w:rPr>
          <w:i/>
          <w:iCs/>
          <w:lang w:val="uk-UA"/>
        </w:rPr>
        <w:t>Реформа</w:t>
      </w:r>
      <w:r w:rsidRPr="00F40DC8">
        <w:rPr>
          <w:lang w:val="uk-UA"/>
        </w:rPr>
        <w:t xml:space="preserve"> системи державного управління та місцевого самоврядування в Україні: стан, виклики, перспективи здійснення : наук. </w:t>
      </w:r>
      <w:proofErr w:type="spellStart"/>
      <w:r w:rsidRPr="00F40DC8">
        <w:rPr>
          <w:lang w:val="uk-UA"/>
        </w:rPr>
        <w:t>доп</w:t>
      </w:r>
      <w:proofErr w:type="spellEnd"/>
      <w:r w:rsidRPr="00F40DC8">
        <w:rPr>
          <w:lang w:val="uk-UA"/>
        </w:rPr>
        <w:t xml:space="preserve">. / </w:t>
      </w:r>
      <w:proofErr w:type="spellStart"/>
      <w:r w:rsidRPr="00F40DC8">
        <w:rPr>
          <w:lang w:val="uk-UA"/>
        </w:rPr>
        <w:t>авт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кол</w:t>
      </w:r>
      <w:proofErr w:type="spellEnd"/>
      <w:r w:rsidRPr="00F40DC8">
        <w:rPr>
          <w:lang w:val="uk-UA"/>
        </w:rPr>
        <w:t xml:space="preserve">. ;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>. ред. В. С. Куйбіди. – Київ : НАДУ, 2018. – 180 с.</w:t>
      </w:r>
    </w:p>
    <w:p w14:paraId="6FC2C63C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F40DC8">
        <w:rPr>
          <w:i/>
          <w:lang w:val="uk-UA"/>
        </w:rPr>
        <w:t>Розвиток</w:t>
      </w:r>
      <w:r w:rsidRPr="00F40DC8">
        <w:rPr>
          <w:lang w:val="uk-UA"/>
        </w:rPr>
        <w:t xml:space="preserve"> публічного управління в Україні: теоретичні, методологічні та практичні аспекти : монографія / </w:t>
      </w:r>
      <w:proofErr w:type="spellStart"/>
      <w:r w:rsidRPr="00F40DC8">
        <w:rPr>
          <w:lang w:val="uk-UA"/>
        </w:rPr>
        <w:t>кол.авт</w:t>
      </w:r>
      <w:proofErr w:type="spellEnd"/>
      <w:r w:rsidRPr="00F40DC8">
        <w:rPr>
          <w:lang w:val="uk-UA"/>
        </w:rPr>
        <w:t xml:space="preserve">. : </w:t>
      </w:r>
      <w:proofErr w:type="spellStart"/>
      <w:r w:rsidRPr="00F40DC8">
        <w:rPr>
          <w:lang w:val="uk-UA"/>
        </w:rPr>
        <w:t>Горник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В.Г</w:t>
      </w:r>
      <w:proofErr w:type="spellEnd"/>
      <w:r w:rsidRPr="00F40DC8">
        <w:rPr>
          <w:lang w:val="uk-UA"/>
        </w:rPr>
        <w:t xml:space="preserve">., Кравченко </w:t>
      </w:r>
      <w:proofErr w:type="spellStart"/>
      <w:r w:rsidRPr="00F40DC8">
        <w:rPr>
          <w:lang w:val="uk-UA"/>
        </w:rPr>
        <w:t>С.О</w:t>
      </w:r>
      <w:proofErr w:type="spellEnd"/>
      <w:r w:rsidRPr="00F40DC8">
        <w:rPr>
          <w:lang w:val="uk-UA"/>
        </w:rPr>
        <w:t xml:space="preserve">., </w:t>
      </w:r>
      <w:proofErr w:type="spellStart"/>
      <w:r w:rsidRPr="00F40DC8">
        <w:rPr>
          <w:lang w:val="uk-UA"/>
        </w:rPr>
        <w:t>Бакуменко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В.Д</w:t>
      </w:r>
      <w:proofErr w:type="spellEnd"/>
      <w:r w:rsidRPr="00F40DC8">
        <w:rPr>
          <w:lang w:val="uk-UA"/>
        </w:rPr>
        <w:t xml:space="preserve">. та ін. ; за ред. </w:t>
      </w:r>
      <w:proofErr w:type="spellStart"/>
      <w:r w:rsidRPr="00F40DC8">
        <w:rPr>
          <w:lang w:val="uk-UA"/>
        </w:rPr>
        <w:t>Горника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В.Д</w:t>
      </w:r>
      <w:proofErr w:type="spellEnd"/>
      <w:r w:rsidRPr="00F40DC8">
        <w:rPr>
          <w:lang w:val="uk-UA"/>
        </w:rPr>
        <w:t xml:space="preserve">., Кравченко </w:t>
      </w:r>
      <w:proofErr w:type="spellStart"/>
      <w:r w:rsidRPr="00F40DC8">
        <w:rPr>
          <w:lang w:val="uk-UA"/>
        </w:rPr>
        <w:t>С.О</w:t>
      </w:r>
      <w:proofErr w:type="spellEnd"/>
      <w:r w:rsidRPr="00F40DC8">
        <w:rPr>
          <w:lang w:val="uk-UA"/>
        </w:rPr>
        <w:t xml:space="preserve">. – К. : </w:t>
      </w:r>
      <w:proofErr w:type="spellStart"/>
      <w:r w:rsidRPr="00F40DC8">
        <w:rPr>
          <w:lang w:val="uk-UA"/>
        </w:rPr>
        <w:t>УкрСІЧ</w:t>
      </w:r>
      <w:proofErr w:type="spellEnd"/>
      <w:r w:rsidRPr="00F40DC8">
        <w:rPr>
          <w:lang w:val="uk-UA"/>
        </w:rPr>
        <w:t xml:space="preserve">, 2018. – 354 с.  </w:t>
      </w:r>
    </w:p>
    <w:p w14:paraId="1E3BCD5B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lang w:val="uk-UA"/>
        </w:rPr>
      </w:pPr>
      <w:r w:rsidRPr="00F40DC8">
        <w:rPr>
          <w:i/>
          <w:iCs/>
          <w:lang w:val="uk-UA"/>
        </w:rPr>
        <w:t>Система</w:t>
      </w:r>
      <w:r w:rsidRPr="00F40DC8">
        <w:rPr>
          <w:lang w:val="uk-UA"/>
        </w:rPr>
        <w:t xml:space="preserve"> публічного управління в умовах децентралізації влади: механізми горизонтальної взаємодії : монографія / Л. Л. </w:t>
      </w:r>
      <w:proofErr w:type="spellStart"/>
      <w:r w:rsidRPr="00F40DC8">
        <w:rPr>
          <w:lang w:val="uk-UA"/>
        </w:rPr>
        <w:t>Приходченко</w:t>
      </w:r>
      <w:proofErr w:type="spellEnd"/>
      <w:r w:rsidRPr="00F40DC8">
        <w:rPr>
          <w:lang w:val="uk-UA"/>
        </w:rPr>
        <w:t xml:space="preserve">, С. Є. </w:t>
      </w:r>
      <w:proofErr w:type="spellStart"/>
      <w:r w:rsidRPr="00F40DC8">
        <w:rPr>
          <w:lang w:val="uk-UA"/>
        </w:rPr>
        <w:t>Саханєнко</w:t>
      </w:r>
      <w:proofErr w:type="spellEnd"/>
      <w:r w:rsidRPr="00F40DC8">
        <w:rPr>
          <w:lang w:val="uk-UA"/>
        </w:rPr>
        <w:t xml:space="preserve">, П. І. </w:t>
      </w:r>
      <w:proofErr w:type="spellStart"/>
      <w:r w:rsidRPr="00F40DC8">
        <w:rPr>
          <w:lang w:val="uk-UA"/>
        </w:rPr>
        <w:t>Надолішній</w:t>
      </w:r>
      <w:proofErr w:type="spellEnd"/>
      <w:r w:rsidRPr="00F40DC8">
        <w:rPr>
          <w:lang w:val="uk-UA"/>
        </w:rPr>
        <w:t xml:space="preserve"> та ін. ;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Л. Л. </w:t>
      </w:r>
      <w:proofErr w:type="spellStart"/>
      <w:r w:rsidRPr="00F40DC8">
        <w:rPr>
          <w:lang w:val="uk-UA"/>
        </w:rPr>
        <w:t>Приходченко</w:t>
      </w:r>
      <w:proofErr w:type="spellEnd"/>
      <w:r w:rsidRPr="00F40DC8">
        <w:rPr>
          <w:lang w:val="uk-UA"/>
        </w:rPr>
        <w:t xml:space="preserve">. – Одеса : </w:t>
      </w:r>
      <w:proofErr w:type="spellStart"/>
      <w:r w:rsidRPr="00F40DC8">
        <w:rPr>
          <w:lang w:val="uk-UA"/>
        </w:rPr>
        <w:t>ОРІДУ</w:t>
      </w:r>
      <w:proofErr w:type="spellEnd"/>
      <w:r w:rsidRPr="00F40DC8">
        <w:rPr>
          <w:lang w:val="uk-UA"/>
        </w:rPr>
        <w:t xml:space="preserve"> НАДУ, 2017. – 332 c.</w:t>
      </w:r>
    </w:p>
    <w:p w14:paraId="7741E2B7" w14:textId="77777777" w:rsidR="00694DF5" w:rsidRPr="00F40DC8" w:rsidRDefault="00694DF5" w:rsidP="00694DF5">
      <w:pPr>
        <w:numPr>
          <w:ilvl w:val="0"/>
          <w:numId w:val="15"/>
        </w:numPr>
        <w:tabs>
          <w:tab w:val="left" w:pos="426"/>
        </w:tabs>
        <w:ind w:left="0" w:firstLine="709"/>
        <w:jc w:val="both"/>
        <w:rPr>
          <w:lang w:val="uk-UA"/>
        </w:rPr>
      </w:pPr>
      <w:bookmarkStart w:id="10" w:name="_Hlk36484438"/>
      <w:r w:rsidRPr="00F40DC8">
        <w:rPr>
          <w:i/>
          <w:lang w:val="uk-UA"/>
        </w:rPr>
        <w:t>Традиції</w:t>
      </w:r>
      <w:r w:rsidRPr="00F40DC8">
        <w:rPr>
          <w:lang w:val="uk-UA"/>
        </w:rPr>
        <w:t xml:space="preserve"> демократичного врядування в історії українського державотворення :монографія /</w:t>
      </w:r>
      <w:proofErr w:type="spellStart"/>
      <w:r w:rsidRPr="00F40DC8">
        <w:rPr>
          <w:lang w:val="uk-UA"/>
        </w:rPr>
        <w:t>авт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кол</w:t>
      </w:r>
      <w:proofErr w:type="spellEnd"/>
      <w:r w:rsidRPr="00F40DC8">
        <w:rPr>
          <w:lang w:val="uk-UA"/>
        </w:rPr>
        <w:t xml:space="preserve">. :В. М. Князєв, Ю. В. Бакаєв, Т. Е. Василевська ;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В. М. Князєва. - К. : НАДУ, 2010. - 220 с. (Файл: </w:t>
      </w:r>
      <w:proofErr w:type="spellStart"/>
      <w:r w:rsidRPr="00F40DC8">
        <w:rPr>
          <w:lang w:val="uk-UA"/>
        </w:rPr>
        <w:t>Tradytsii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demokratychnogo</w:t>
      </w:r>
      <w:proofErr w:type="spellEnd"/>
      <w:r w:rsidRPr="00F40DC8">
        <w:rPr>
          <w:lang w:val="uk-UA"/>
        </w:rPr>
        <w:t>)</w:t>
      </w:r>
    </w:p>
    <w:bookmarkEnd w:id="10"/>
    <w:p w14:paraId="35A36B56" w14:textId="77777777" w:rsidR="00694DF5" w:rsidRPr="00F40DC8" w:rsidRDefault="00694DF5" w:rsidP="00694DF5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lang w:val="uk-UA"/>
        </w:rPr>
      </w:pPr>
      <w:proofErr w:type="spellStart"/>
      <w:r w:rsidRPr="00F40DC8">
        <w:rPr>
          <w:rStyle w:val="affd"/>
          <w:lang w:val="uk-UA"/>
        </w:rPr>
        <w:t>Liudmyla</w:t>
      </w:r>
      <w:proofErr w:type="spellEnd"/>
      <w:r w:rsidRPr="00F40DC8">
        <w:rPr>
          <w:rStyle w:val="affd"/>
          <w:lang w:val="uk-UA"/>
        </w:rPr>
        <w:t xml:space="preserve"> </w:t>
      </w:r>
      <w:proofErr w:type="spellStart"/>
      <w:r w:rsidRPr="00F40DC8">
        <w:rPr>
          <w:rStyle w:val="affd"/>
          <w:iCs w:val="0"/>
          <w:lang w:val="uk-UA"/>
        </w:rPr>
        <w:t>PRYKHODCHENKO</w:t>
      </w:r>
      <w:proofErr w:type="spellEnd"/>
      <w:r w:rsidRPr="00F40DC8">
        <w:rPr>
          <w:rStyle w:val="affd"/>
          <w:iCs w:val="0"/>
          <w:lang w:val="uk-UA"/>
        </w:rPr>
        <w:t xml:space="preserve">, </w:t>
      </w:r>
      <w:proofErr w:type="spellStart"/>
      <w:r w:rsidRPr="00F40DC8">
        <w:rPr>
          <w:rStyle w:val="affd"/>
          <w:iCs w:val="0"/>
          <w:lang w:val="uk-UA"/>
        </w:rPr>
        <w:t>Hanna</w:t>
      </w:r>
      <w:proofErr w:type="spellEnd"/>
      <w:r w:rsidRPr="00F40DC8">
        <w:rPr>
          <w:rStyle w:val="affd"/>
          <w:iCs w:val="0"/>
          <w:lang w:val="uk-UA"/>
        </w:rPr>
        <w:t xml:space="preserve"> </w:t>
      </w:r>
      <w:proofErr w:type="spellStart"/>
      <w:r w:rsidRPr="00F40DC8">
        <w:rPr>
          <w:rStyle w:val="affd"/>
          <w:iCs w:val="0"/>
          <w:lang w:val="uk-UA"/>
        </w:rPr>
        <w:t>PANCHENKO</w:t>
      </w:r>
      <w:proofErr w:type="spellEnd"/>
      <w:r w:rsidRPr="00F40DC8">
        <w:rPr>
          <w:rStyle w:val="affd"/>
          <w:iCs w:val="0"/>
          <w:lang w:val="uk-UA"/>
        </w:rPr>
        <w:t xml:space="preserve">, </w:t>
      </w:r>
      <w:proofErr w:type="spellStart"/>
      <w:r w:rsidRPr="00F40DC8">
        <w:rPr>
          <w:rStyle w:val="affd"/>
          <w:iCs w:val="0"/>
          <w:lang w:val="uk-UA"/>
        </w:rPr>
        <w:t>Olena</w:t>
      </w:r>
      <w:proofErr w:type="spellEnd"/>
      <w:r w:rsidRPr="00F40DC8">
        <w:rPr>
          <w:rStyle w:val="affd"/>
          <w:iCs w:val="0"/>
          <w:lang w:val="uk-UA"/>
        </w:rPr>
        <w:t xml:space="preserve"> </w:t>
      </w:r>
      <w:proofErr w:type="spellStart"/>
      <w:r w:rsidRPr="00F40DC8">
        <w:rPr>
          <w:rStyle w:val="affd"/>
          <w:iCs w:val="0"/>
          <w:lang w:val="uk-UA"/>
        </w:rPr>
        <w:t>LESYK</w:t>
      </w:r>
      <w:proofErr w:type="spellEnd"/>
      <w:r w:rsidRPr="00F40DC8">
        <w:rPr>
          <w:rStyle w:val="affd"/>
          <w:iCs w:val="0"/>
          <w:lang w:val="uk-UA"/>
        </w:rPr>
        <w:t xml:space="preserve">, </w:t>
      </w:r>
      <w:proofErr w:type="spellStart"/>
      <w:r w:rsidRPr="00F40DC8">
        <w:rPr>
          <w:rStyle w:val="affd"/>
          <w:iCs w:val="0"/>
          <w:lang w:val="uk-UA"/>
        </w:rPr>
        <w:t>Oksana</w:t>
      </w:r>
      <w:proofErr w:type="spellEnd"/>
      <w:r w:rsidRPr="00F40DC8">
        <w:rPr>
          <w:rStyle w:val="affd"/>
          <w:iCs w:val="0"/>
          <w:lang w:val="uk-UA"/>
        </w:rPr>
        <w:t xml:space="preserve"> </w:t>
      </w:r>
      <w:proofErr w:type="spellStart"/>
      <w:r w:rsidRPr="00F40DC8">
        <w:rPr>
          <w:rStyle w:val="affd"/>
          <w:iCs w:val="0"/>
          <w:lang w:val="uk-UA"/>
        </w:rPr>
        <w:t>DULINA</w:t>
      </w:r>
      <w:proofErr w:type="spellEnd"/>
      <w:r w:rsidRPr="00F40DC8">
        <w:rPr>
          <w:rStyle w:val="affd"/>
          <w:iCs w:val="0"/>
          <w:lang w:val="uk-UA"/>
        </w:rPr>
        <w:t xml:space="preserve">. </w:t>
      </w:r>
      <w:proofErr w:type="spellStart"/>
      <w:r w:rsidRPr="00F40DC8">
        <w:rPr>
          <w:lang w:val="uk-UA"/>
        </w:rPr>
        <w:t>Development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administration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theories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shd w:val="clear" w:color="auto" w:fill="FFFFFF"/>
          <w:lang w:val="uk-UA"/>
        </w:rPr>
        <w:t>CROSS-BORDER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Journal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for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Studies</w:t>
      </w:r>
      <w:proofErr w:type="spellEnd"/>
      <w:r w:rsidRPr="00F40DC8">
        <w:rPr>
          <w:shd w:val="clear" w:color="auto" w:fill="FFFFFF"/>
          <w:lang w:val="uk-UA"/>
        </w:rPr>
        <w:t xml:space="preserve"> / </w:t>
      </w:r>
      <w:proofErr w:type="spellStart"/>
      <w:r w:rsidRPr="00F40DC8">
        <w:rPr>
          <w:shd w:val="clear" w:color="auto" w:fill="FFFFFF"/>
          <w:lang w:val="uk-UA"/>
        </w:rPr>
        <w:t>Special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ISSUE</w:t>
      </w:r>
      <w:proofErr w:type="spellEnd"/>
      <w:r w:rsidRPr="00F40DC8">
        <w:rPr>
          <w:shd w:val="clear" w:color="auto" w:fill="FFFFFF"/>
          <w:lang w:val="uk-UA"/>
        </w:rPr>
        <w:t xml:space="preserve">. – </w:t>
      </w:r>
      <w:proofErr w:type="spellStart"/>
      <w:r w:rsidRPr="00F40DC8">
        <w:rPr>
          <w:shd w:val="clear" w:color="auto" w:fill="FFFFFF"/>
          <w:lang w:val="uk-UA"/>
        </w:rPr>
        <w:t>Vol</w:t>
      </w:r>
      <w:proofErr w:type="spellEnd"/>
      <w:r w:rsidRPr="00F40DC8">
        <w:rPr>
          <w:shd w:val="clear" w:color="auto" w:fill="FFFFFF"/>
          <w:lang w:val="uk-UA"/>
        </w:rPr>
        <w:t>. 3 (1). – 2018. – 274 p. (</w:t>
      </w:r>
      <w:proofErr w:type="spellStart"/>
      <w:r w:rsidRPr="00F40DC8">
        <w:rPr>
          <w:shd w:val="clear" w:color="auto" w:fill="FFFFFF"/>
          <w:lang w:val="uk-UA"/>
        </w:rPr>
        <w:t>р.55</w:t>
      </w:r>
      <w:proofErr w:type="spellEnd"/>
      <w:r w:rsidRPr="00F40DC8">
        <w:rPr>
          <w:shd w:val="clear" w:color="auto" w:fill="FFFFFF"/>
          <w:lang w:val="uk-UA"/>
        </w:rPr>
        <w:t xml:space="preserve"> – 102) </w:t>
      </w:r>
      <w:r w:rsidRPr="00F40DC8">
        <w:rPr>
          <w:lang w:val="uk-UA"/>
        </w:rPr>
        <w:t>URL: https://www.cbjis.</w:t>
      </w:r>
      <w:r w:rsidRPr="00F40DC8">
        <w:rPr>
          <w:rStyle w:val="affd"/>
          <w:iCs w:val="0"/>
          <w:lang w:val="uk-UA"/>
        </w:rPr>
        <w:t>ugal.ro/index.php/cbjis/article/view/51</w:t>
      </w:r>
      <w:r w:rsidRPr="00F40DC8">
        <w:rPr>
          <w:shd w:val="clear" w:color="auto" w:fill="FFFFFF"/>
          <w:lang w:val="uk-UA"/>
        </w:rPr>
        <w:t xml:space="preserve">   </w:t>
      </w:r>
    </w:p>
    <w:p w14:paraId="59598899" w14:textId="77777777" w:rsidR="00694DF5" w:rsidRPr="00F40DC8" w:rsidRDefault="00694DF5" w:rsidP="00694DF5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lang w:val="uk-UA"/>
        </w:rPr>
      </w:pPr>
      <w:proofErr w:type="spellStart"/>
      <w:r w:rsidRPr="00F40DC8">
        <w:rPr>
          <w:i/>
          <w:iCs/>
          <w:shd w:val="clear" w:color="auto" w:fill="FEFEFE"/>
          <w:lang w:val="uk-UA"/>
        </w:rPr>
        <w:t>Liudmyla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Prykhodchenko</w:t>
      </w:r>
      <w:proofErr w:type="spellEnd"/>
      <w:r w:rsidRPr="00F40DC8">
        <w:rPr>
          <w:shd w:val="clear" w:color="auto" w:fill="FEFEFE"/>
          <w:lang w:val="uk-UA"/>
        </w:rPr>
        <w:t xml:space="preserve">, </w:t>
      </w:r>
      <w:proofErr w:type="spellStart"/>
      <w:r w:rsidRPr="00F40DC8">
        <w:rPr>
          <w:shd w:val="clear" w:color="auto" w:fill="FEFEFE"/>
          <w:lang w:val="uk-UA"/>
        </w:rPr>
        <w:t>Olesia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HOLYNSKA</w:t>
      </w:r>
      <w:proofErr w:type="spellEnd"/>
      <w:r w:rsidRPr="00F40DC8">
        <w:rPr>
          <w:shd w:val="clear" w:color="auto" w:fill="FEFEFE"/>
          <w:lang w:val="uk-UA"/>
        </w:rPr>
        <w:t xml:space="preserve">, </w:t>
      </w:r>
      <w:proofErr w:type="spellStart"/>
      <w:r w:rsidRPr="00F40DC8">
        <w:rPr>
          <w:shd w:val="clear" w:color="auto" w:fill="FEFEFE"/>
          <w:lang w:val="uk-UA"/>
        </w:rPr>
        <w:t>Andrii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KRUPNYK</w:t>
      </w:r>
      <w:proofErr w:type="spellEnd"/>
      <w:r w:rsidRPr="00F40DC8">
        <w:rPr>
          <w:shd w:val="clear" w:color="auto" w:fill="FEFEFE"/>
          <w:lang w:val="uk-UA"/>
        </w:rPr>
        <w:t xml:space="preserve">, </w:t>
      </w:r>
      <w:proofErr w:type="spellStart"/>
      <w:r w:rsidRPr="00F40DC8">
        <w:rPr>
          <w:shd w:val="clear" w:color="auto" w:fill="FEFEFE"/>
          <w:lang w:val="uk-UA"/>
        </w:rPr>
        <w:t>Olena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LESYK</w:t>
      </w:r>
      <w:proofErr w:type="spellEnd"/>
      <w:r w:rsidRPr="00F40DC8">
        <w:rPr>
          <w:shd w:val="clear" w:color="auto" w:fill="FEFEFE"/>
          <w:lang w:val="uk-UA"/>
        </w:rPr>
        <w:t xml:space="preserve">, </w:t>
      </w:r>
      <w:proofErr w:type="spellStart"/>
      <w:r w:rsidRPr="00F40DC8">
        <w:rPr>
          <w:shd w:val="clear" w:color="auto" w:fill="FEFEFE"/>
          <w:lang w:val="uk-UA"/>
        </w:rPr>
        <w:t>Natalia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PIROZHENKO</w:t>
      </w:r>
      <w:proofErr w:type="spellEnd"/>
      <w:r w:rsidRPr="00F40DC8">
        <w:rPr>
          <w:shd w:val="clear" w:color="auto" w:fill="FEFEFE"/>
          <w:lang w:val="uk-UA"/>
        </w:rPr>
        <w:t xml:space="preserve">, </w:t>
      </w:r>
      <w:proofErr w:type="spellStart"/>
      <w:r w:rsidRPr="00F40DC8">
        <w:rPr>
          <w:shd w:val="clear" w:color="auto" w:fill="FEFEFE"/>
          <w:lang w:val="uk-UA"/>
        </w:rPr>
        <w:t>Vladislav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HOLYNSKY</w:t>
      </w:r>
      <w:proofErr w:type="spellEnd"/>
      <w:r w:rsidRPr="00F40DC8">
        <w:rPr>
          <w:shd w:val="clear" w:color="auto" w:fill="FEFEFE"/>
          <w:lang w:val="uk-UA"/>
        </w:rPr>
        <w:t xml:space="preserve">. </w:t>
      </w:r>
      <w:proofErr w:type="spellStart"/>
      <w:r w:rsidRPr="00F40DC8">
        <w:rPr>
          <w:shd w:val="clear" w:color="auto" w:fill="FEFEFE"/>
          <w:lang w:val="uk-UA"/>
        </w:rPr>
        <w:t>Public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administration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of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local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development</w:t>
      </w:r>
      <w:proofErr w:type="spellEnd"/>
      <w:r w:rsidRPr="00F40DC8">
        <w:rPr>
          <w:shd w:val="clear" w:color="auto" w:fill="FEFEFE"/>
          <w:lang w:val="uk-UA"/>
        </w:rPr>
        <w:t xml:space="preserve"> </w:t>
      </w:r>
      <w:proofErr w:type="spellStart"/>
      <w:r w:rsidRPr="00F40DC8">
        <w:rPr>
          <w:shd w:val="clear" w:color="auto" w:fill="FEFEFE"/>
          <w:lang w:val="uk-UA"/>
        </w:rPr>
        <w:t>efficiency</w:t>
      </w:r>
      <w:proofErr w:type="spellEnd"/>
      <w:r w:rsidRPr="00F40DC8">
        <w:rPr>
          <w:shd w:val="clear" w:color="auto" w:fill="FEFEFE"/>
          <w:lang w:val="uk-UA"/>
        </w:rPr>
        <w:t xml:space="preserve">. </w:t>
      </w:r>
      <w:proofErr w:type="spellStart"/>
      <w:r w:rsidRPr="00F40DC8">
        <w:rPr>
          <w:shd w:val="clear" w:color="auto" w:fill="FFFFFF"/>
          <w:lang w:val="uk-UA"/>
        </w:rPr>
        <w:t>CROSS-BORDER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Journal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for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Studies</w:t>
      </w:r>
      <w:proofErr w:type="spellEnd"/>
      <w:r w:rsidRPr="00F40DC8">
        <w:rPr>
          <w:shd w:val="clear" w:color="auto" w:fill="FFFFFF"/>
          <w:lang w:val="uk-UA"/>
        </w:rPr>
        <w:t xml:space="preserve"> / </w:t>
      </w:r>
      <w:proofErr w:type="spellStart"/>
      <w:r w:rsidRPr="00F40DC8">
        <w:rPr>
          <w:shd w:val="clear" w:color="auto" w:fill="FFFFFF"/>
          <w:lang w:val="uk-UA"/>
        </w:rPr>
        <w:t>Special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ISSUE</w:t>
      </w:r>
      <w:proofErr w:type="spellEnd"/>
      <w:r w:rsidRPr="00F40DC8">
        <w:rPr>
          <w:shd w:val="clear" w:color="auto" w:fill="FFFFFF"/>
          <w:lang w:val="uk-UA"/>
        </w:rPr>
        <w:t xml:space="preserve">. – </w:t>
      </w:r>
      <w:proofErr w:type="spellStart"/>
      <w:r w:rsidRPr="00F40DC8">
        <w:rPr>
          <w:shd w:val="clear" w:color="auto" w:fill="FFFFFF"/>
          <w:lang w:val="uk-UA"/>
        </w:rPr>
        <w:t>Vol</w:t>
      </w:r>
      <w:proofErr w:type="spellEnd"/>
      <w:r w:rsidRPr="00F40DC8">
        <w:rPr>
          <w:shd w:val="clear" w:color="auto" w:fill="FFFFFF"/>
          <w:lang w:val="uk-UA"/>
        </w:rPr>
        <w:t>. 3 (2). – 2018. – 274 p.  </w:t>
      </w:r>
      <w:proofErr w:type="spellStart"/>
      <w:r w:rsidRPr="00F40DC8">
        <w:rPr>
          <w:shd w:val="clear" w:color="auto" w:fill="FFFFFF"/>
          <w:lang w:val="uk-UA"/>
        </w:rPr>
        <w:t>гл</w:t>
      </w:r>
      <w:proofErr w:type="spellEnd"/>
      <w:r w:rsidRPr="00F40DC8">
        <w:rPr>
          <w:shd w:val="clear" w:color="auto" w:fill="FFFFFF"/>
          <w:lang w:val="uk-UA"/>
        </w:rPr>
        <w:t>. 4.4.</w:t>
      </w:r>
    </w:p>
    <w:p w14:paraId="5ADA44ED" w14:textId="77777777" w:rsidR="00694DF5" w:rsidRPr="00F40DC8" w:rsidRDefault="00694DF5" w:rsidP="00694DF5">
      <w:pPr>
        <w:numPr>
          <w:ilvl w:val="0"/>
          <w:numId w:val="15"/>
        </w:numPr>
        <w:shd w:val="clear" w:color="auto" w:fill="FFFFFF"/>
        <w:ind w:left="0" w:firstLine="709"/>
        <w:jc w:val="both"/>
        <w:rPr>
          <w:lang w:val="uk-UA"/>
        </w:rPr>
      </w:pPr>
      <w:bookmarkStart w:id="11" w:name="_Hlk83904464"/>
      <w:proofErr w:type="spellStart"/>
      <w:r w:rsidRPr="00F40DC8">
        <w:rPr>
          <w:i/>
          <w:iCs/>
          <w:spacing w:val="2"/>
          <w:shd w:val="clear" w:color="auto" w:fill="FFFFFF"/>
          <w:lang w:val="uk-UA"/>
        </w:rPr>
        <w:lastRenderedPageBreak/>
        <w:t>Popov</w:t>
      </w:r>
      <w:proofErr w:type="spellEnd"/>
      <w:r w:rsidRPr="00F40DC8">
        <w:rPr>
          <w:i/>
          <w:iCs/>
          <w:spacing w:val="2"/>
          <w:shd w:val="clear" w:color="auto" w:fill="FFFFFF"/>
          <w:lang w:val="uk-UA"/>
        </w:rPr>
        <w:t>, M.,</w:t>
      </w:r>
      <w:r w:rsidRPr="00F40DC8">
        <w:rPr>
          <w:spacing w:val="2"/>
          <w:shd w:val="clear" w:color="auto" w:fill="FFFFFF"/>
          <w:lang w:val="uk-UA"/>
        </w:rPr>
        <w:t xml:space="preserve"> </w:t>
      </w:r>
      <w:proofErr w:type="spellStart"/>
      <w:r w:rsidRPr="00F40DC8">
        <w:rPr>
          <w:spacing w:val="2"/>
          <w:shd w:val="clear" w:color="auto" w:fill="FFFFFF"/>
          <w:lang w:val="uk-UA"/>
        </w:rPr>
        <w:t>Prykhodchenko</w:t>
      </w:r>
      <w:proofErr w:type="spellEnd"/>
      <w:r w:rsidRPr="00F40DC8">
        <w:rPr>
          <w:spacing w:val="2"/>
          <w:shd w:val="clear" w:color="auto" w:fill="FFFFFF"/>
          <w:lang w:val="uk-UA"/>
        </w:rPr>
        <w:t xml:space="preserve">, L., </w:t>
      </w:r>
      <w:proofErr w:type="spellStart"/>
      <w:r w:rsidRPr="00F40DC8">
        <w:rPr>
          <w:spacing w:val="2"/>
          <w:shd w:val="clear" w:color="auto" w:fill="FFFFFF"/>
          <w:lang w:val="uk-UA"/>
        </w:rPr>
        <w:t>Holynska</w:t>
      </w:r>
      <w:proofErr w:type="spellEnd"/>
      <w:r w:rsidRPr="00F40DC8">
        <w:rPr>
          <w:spacing w:val="2"/>
          <w:shd w:val="clear" w:color="auto" w:fill="FFFFFF"/>
          <w:lang w:val="uk-UA"/>
        </w:rPr>
        <w:t xml:space="preserve">, O., </w:t>
      </w:r>
      <w:proofErr w:type="spellStart"/>
      <w:r w:rsidRPr="00F40DC8">
        <w:rPr>
          <w:spacing w:val="2"/>
          <w:shd w:val="clear" w:color="auto" w:fill="FFFFFF"/>
          <w:lang w:val="uk-UA"/>
        </w:rPr>
        <w:t>Dulina</w:t>
      </w:r>
      <w:proofErr w:type="spellEnd"/>
      <w:r w:rsidRPr="00F40DC8">
        <w:rPr>
          <w:spacing w:val="2"/>
          <w:shd w:val="clear" w:color="auto" w:fill="FFFFFF"/>
          <w:lang w:val="uk-UA"/>
        </w:rPr>
        <w:t xml:space="preserve">, O., &amp; </w:t>
      </w:r>
      <w:proofErr w:type="spellStart"/>
      <w:r w:rsidRPr="00F40DC8">
        <w:rPr>
          <w:spacing w:val="2"/>
          <w:shd w:val="clear" w:color="auto" w:fill="FFFFFF"/>
          <w:lang w:val="uk-UA"/>
        </w:rPr>
        <w:t>Lesyk</w:t>
      </w:r>
      <w:proofErr w:type="spellEnd"/>
      <w:r w:rsidRPr="00F40DC8">
        <w:rPr>
          <w:spacing w:val="2"/>
          <w:shd w:val="clear" w:color="auto" w:fill="FFFFFF"/>
          <w:lang w:val="uk-UA"/>
        </w:rPr>
        <w:t xml:space="preserve">, O. (2021). </w:t>
      </w:r>
      <w:proofErr w:type="spellStart"/>
      <w:r w:rsidRPr="00F40DC8">
        <w:rPr>
          <w:lang w:val="uk-UA"/>
        </w:rPr>
        <w:t>Audit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element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governance</w:t>
      </w:r>
      <w:proofErr w:type="spellEnd"/>
      <w:r w:rsidRPr="00F40DC8">
        <w:rPr>
          <w:lang w:val="uk-UA"/>
        </w:rPr>
        <w:t>(</w:t>
      </w:r>
      <w:proofErr w:type="spellStart"/>
      <w:r w:rsidRPr="00F40DC8">
        <w:rPr>
          <w:lang w:val="uk-UA"/>
        </w:rPr>
        <w:t>Article</w:t>
      </w:r>
      <w:proofErr w:type="spellEnd"/>
      <w:r w:rsidRPr="00F40DC8">
        <w:rPr>
          <w:lang w:val="uk-UA"/>
        </w:rPr>
        <w:t xml:space="preserve">) </w:t>
      </w:r>
      <w:proofErr w:type="spellStart"/>
      <w:r w:rsidRPr="00F40DC8">
        <w:rPr>
          <w:shd w:val="clear" w:color="auto" w:fill="FFFFFF"/>
          <w:lang w:val="uk-UA"/>
        </w:rPr>
        <w:t>Estudios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de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Economia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Aplicada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Volume</w:t>
      </w:r>
      <w:proofErr w:type="spellEnd"/>
      <w:r w:rsidRPr="00F40DC8">
        <w:rPr>
          <w:shd w:val="clear" w:color="auto" w:fill="FFFFFF"/>
          <w:lang w:val="uk-UA"/>
        </w:rPr>
        <w:t xml:space="preserve"> 39, </w:t>
      </w:r>
      <w:proofErr w:type="spellStart"/>
      <w:r w:rsidRPr="00F40DC8">
        <w:rPr>
          <w:shd w:val="clear" w:color="auto" w:fill="FFFFFF"/>
          <w:lang w:val="uk-UA"/>
        </w:rPr>
        <w:t>Issue</w:t>
      </w:r>
      <w:proofErr w:type="spellEnd"/>
      <w:r w:rsidRPr="00F40DC8">
        <w:rPr>
          <w:shd w:val="clear" w:color="auto" w:fill="FFFFFF"/>
          <w:lang w:val="uk-UA"/>
        </w:rPr>
        <w:t xml:space="preserve"> 5, 2021, </w:t>
      </w:r>
      <w:proofErr w:type="spellStart"/>
      <w:r w:rsidRPr="00F40DC8">
        <w:rPr>
          <w:shd w:val="clear" w:color="auto" w:fill="FFFFFF"/>
          <w:lang w:val="uk-UA"/>
        </w:rPr>
        <w:t>Pages</w:t>
      </w:r>
      <w:proofErr w:type="spellEnd"/>
      <w:r w:rsidRPr="00F40DC8">
        <w:rPr>
          <w:shd w:val="clear" w:color="auto" w:fill="FFFFFF"/>
          <w:lang w:val="uk-UA"/>
        </w:rPr>
        <w:t xml:space="preserve"> 1-9 </w:t>
      </w:r>
      <w:r w:rsidRPr="00F40DC8">
        <w:rPr>
          <w:spacing w:val="2"/>
          <w:shd w:val="clear" w:color="auto" w:fill="FFFFFF"/>
          <w:lang w:val="uk-UA"/>
        </w:rPr>
        <w:t xml:space="preserve"> </w:t>
      </w:r>
      <w:hyperlink r:id="rId10" w:tgtFrame="_blank" w:history="1">
        <w:r w:rsidRPr="00F40DC8">
          <w:rPr>
            <w:rStyle w:val="af"/>
            <w:color w:val="auto"/>
            <w:lang w:val="uk-UA"/>
          </w:rPr>
          <w:t>http://www.scopus.com/inward/record.url?eid=2-s2.0-85107215854&amp;partnerID=MN8TOARS</w:t>
        </w:r>
      </w:hyperlink>
    </w:p>
    <w:bookmarkEnd w:id="11"/>
    <w:p w14:paraId="02930ECB" w14:textId="77777777" w:rsidR="00694DF5" w:rsidRPr="00F40DC8" w:rsidRDefault="00694DF5" w:rsidP="00694DF5">
      <w:pPr>
        <w:numPr>
          <w:ilvl w:val="0"/>
          <w:numId w:val="15"/>
        </w:numPr>
        <w:ind w:left="0" w:firstLine="709"/>
        <w:jc w:val="both"/>
        <w:rPr>
          <w:caps/>
          <w:lang w:val="uk-UA"/>
        </w:rPr>
      </w:pPr>
      <w:proofErr w:type="spellStart"/>
      <w:r w:rsidRPr="00F40DC8">
        <w:rPr>
          <w:i/>
          <w:iCs/>
          <w:lang w:val="uk-UA"/>
        </w:rPr>
        <w:t>Prykhodchenko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Liudmyla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Lesyk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Olena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Theory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and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practice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strategic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priorities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sustainable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development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implementation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Ukraine</w:t>
      </w:r>
      <w:proofErr w:type="spellEnd"/>
      <w:r w:rsidRPr="00F40DC8">
        <w:rPr>
          <w:lang w:val="uk-UA"/>
        </w:rPr>
        <w:t xml:space="preserve">: </w:t>
      </w:r>
      <w:proofErr w:type="spellStart"/>
      <w:r w:rsidRPr="00F40DC8">
        <w:rPr>
          <w:lang w:val="uk-UA"/>
        </w:rPr>
        <w:t>archetypal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paradigm</w:t>
      </w:r>
      <w:proofErr w:type="spellEnd"/>
      <w:r w:rsidRPr="00F40DC8">
        <w:rPr>
          <w:lang w:val="uk-UA"/>
        </w:rPr>
        <w:t xml:space="preserve"> / L. </w:t>
      </w:r>
      <w:proofErr w:type="spellStart"/>
      <w:r w:rsidRPr="00F40DC8">
        <w:rPr>
          <w:lang w:val="uk-UA"/>
        </w:rPr>
        <w:t>Prykhodchenko</w:t>
      </w:r>
      <w:proofErr w:type="spellEnd"/>
      <w:r w:rsidRPr="00F40DC8">
        <w:rPr>
          <w:lang w:val="uk-UA"/>
        </w:rPr>
        <w:t xml:space="preserve">, О. </w:t>
      </w:r>
      <w:proofErr w:type="spellStart"/>
      <w:r w:rsidRPr="00F40DC8">
        <w:rPr>
          <w:lang w:val="uk-UA"/>
        </w:rPr>
        <w:t>Lesyk</w:t>
      </w:r>
      <w:proofErr w:type="spellEnd"/>
      <w:r w:rsidRPr="00F40DC8">
        <w:rPr>
          <w:lang w:val="uk-UA"/>
        </w:rPr>
        <w:t xml:space="preserve"> // </w:t>
      </w:r>
      <w:proofErr w:type="spellStart"/>
      <w:r w:rsidRPr="00F40DC8">
        <w:rPr>
          <w:lang w:val="uk-UA"/>
        </w:rPr>
        <w:t>Public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Management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Special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edition</w:t>
      </w:r>
      <w:proofErr w:type="spellEnd"/>
      <w:r w:rsidRPr="00F40DC8">
        <w:rPr>
          <w:lang w:val="uk-UA"/>
        </w:rPr>
        <w:t xml:space="preserve"> – 3 (18). – 2019 – P. 369 – 382 </w:t>
      </w:r>
      <w:r w:rsidRPr="00F40DC8">
        <w:rPr>
          <w:shd w:val="clear" w:color="auto" w:fill="F9F9F9"/>
          <w:lang w:val="uk-UA"/>
        </w:rPr>
        <w:t>Режим доступу: </w:t>
      </w:r>
      <w:hyperlink r:id="rId11" w:history="1">
        <w:r w:rsidRPr="00F40DC8">
          <w:rPr>
            <w:rStyle w:val="af"/>
            <w:color w:val="auto"/>
            <w:lang w:val="uk-UA"/>
          </w:rPr>
          <w:t>http://nbuv.gov.ua/UJRN/pubm_2019_3_30</w:t>
        </w:r>
      </w:hyperlink>
    </w:p>
    <w:p w14:paraId="5EAB3B4A" w14:textId="77777777" w:rsidR="00694DF5" w:rsidRPr="00F40DC8" w:rsidRDefault="00694DF5" w:rsidP="00694DF5">
      <w:pPr>
        <w:pStyle w:val="af2"/>
        <w:widowControl/>
        <w:numPr>
          <w:ilvl w:val="0"/>
          <w:numId w:val="15"/>
        </w:numPr>
        <w:shd w:val="clear" w:color="auto" w:fill="FFFFFF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  <w:lang w:val="uk-UA"/>
        </w:rPr>
        <w:t>Prykhodchenko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L.L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Krupnyk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A.S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Orlova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A.I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Dulina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O.V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 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Monitoring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evaluation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implementation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process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state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policy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to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promote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development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civil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society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in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Ukraine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International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Journal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Criminology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Sociology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2020, 9, p. 3023–3032</w:t>
      </w:r>
      <w:r w:rsidRPr="00F40DC8">
        <w:rPr>
          <w:rStyle w:val="Gmaildefault"/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r w:rsidRPr="00F40DC8">
        <w:fldChar w:fldCharType="begin"/>
      </w:r>
      <w:r w:rsidRPr="00F40DC8">
        <w:instrText>HYPERLINK "https://www.scopus.com/record/display.uri?eid=2-s2.0-85099215267&amp;origin=inward&amp;txGid=2c869443b7d51ad36a89d5f3b47547b6" \t "_blank"</w:instrText>
      </w:r>
      <w:r w:rsidRPr="00F40DC8">
        <w:fldChar w:fldCharType="separate"/>
      </w:r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https://www.scopus.com/record/display.uri?eid=2-s2.0-85099215267&amp;origin=inward&amp;txGid=2c869443b7d51ad36a89d5f3b47547b6</w:t>
      </w:r>
      <w:r w:rsidRPr="00F40DC8">
        <w:fldChar w:fldCharType="end"/>
      </w:r>
    </w:p>
    <w:bookmarkEnd w:id="2"/>
    <w:p w14:paraId="3B802A51" w14:textId="77777777" w:rsidR="00694DF5" w:rsidRPr="00F40DC8" w:rsidRDefault="00694DF5" w:rsidP="00A57944">
      <w:pPr>
        <w:spacing w:before="120"/>
        <w:ind w:hanging="2"/>
        <w:rPr>
          <w:bCs/>
          <w:lang w:val="en-US"/>
        </w:rPr>
      </w:pPr>
    </w:p>
    <w:p w14:paraId="5350BCE9" w14:textId="2ADEAAB7" w:rsidR="00694DF5" w:rsidRPr="00F40DC8" w:rsidRDefault="00694DF5" w:rsidP="00694DF5">
      <w:pPr>
        <w:spacing w:before="120"/>
        <w:ind w:hanging="2"/>
        <w:jc w:val="center"/>
        <w:rPr>
          <w:bCs/>
          <w:lang w:val="en-US"/>
        </w:rPr>
      </w:pPr>
      <w:r w:rsidRPr="00F40DC8">
        <w:rPr>
          <w:bCs/>
          <w:lang w:val="uk-UA"/>
        </w:rPr>
        <w:t>Система публічного управління на центральному, регіональному та місцевому рівнях</w:t>
      </w:r>
    </w:p>
    <w:p w14:paraId="47F677C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Виборчий кодекс України від 19.12.2019 № 396-</w:t>
      </w:r>
      <w:proofErr w:type="spellStart"/>
      <w:r w:rsidRPr="00F40DC8">
        <w:rPr>
          <w:rStyle w:val="FontStyle90"/>
          <w:b w:val="0"/>
          <w:sz w:val="24"/>
          <w:lang w:eastAsia="uk-UA"/>
        </w:rPr>
        <w:t>IХ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</w:t>
      </w:r>
    </w:p>
    <w:p w14:paraId="555D946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Декларація про державний суверенітет України: Прийнята Верховною Радою України 16 липня 1990.</w:t>
      </w:r>
    </w:p>
    <w:p w14:paraId="021363CE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Додатковий протокол до Європейської Хартії місцевого самоврядування щодо права участі у справах місцевої влади: Ратифікований Законом України від 02.09.2014 №1664-</w:t>
      </w:r>
      <w:proofErr w:type="spellStart"/>
      <w:r w:rsidRPr="00F40DC8">
        <w:rPr>
          <w:rStyle w:val="FontStyle90"/>
          <w:b w:val="0"/>
          <w:sz w:val="24"/>
          <w:lang w:eastAsia="uk-UA"/>
        </w:rPr>
        <w:t>VІІ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3CE8794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Європейська рамкова Конвенція про транскордонне співробітництво між територіальними громадами або органами влади: Ратифікована Постановою Верховної Ради України від 14.07.1993 №3384-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</w:p>
    <w:p w14:paraId="3D816F6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Європейська Хартія місцевого самоврядування: Ратифікована Законом України від 15.07.1997 №452/97.</w:t>
      </w:r>
    </w:p>
    <w:p w14:paraId="299BFF1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Конституційний Договір між Верховною Радою України та Президентом України про основні засади організації та функціонування державної влади, місцевого самоврядування в Україні до прийняття нової Конституції України від №299/95-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6095D71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Конституція (основний закон) УРСР. Відомості Верховної Ради УРСР. 1978. №18. </w:t>
      </w:r>
    </w:p>
    <w:p w14:paraId="6F688C7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Конституція України від 28.06.1996 № </w:t>
      </w:r>
      <w:proofErr w:type="spellStart"/>
      <w:r w:rsidRPr="00F40DC8">
        <w:rPr>
          <w:rStyle w:val="FontStyle90"/>
          <w:b w:val="0"/>
          <w:sz w:val="24"/>
          <w:lang w:eastAsia="uk-UA"/>
        </w:rPr>
        <w:t>254к</w:t>
      </w:r>
      <w:proofErr w:type="spellEnd"/>
      <w:r w:rsidRPr="00F40DC8">
        <w:rPr>
          <w:rStyle w:val="FontStyle90"/>
          <w:b w:val="0"/>
          <w:sz w:val="24"/>
          <w:lang w:eastAsia="uk-UA"/>
        </w:rPr>
        <w:t>/96-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18E2145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асоціації органів місцевого самоврядування: Закон України від 16.04.2009 №1275-VI.</w:t>
      </w:r>
    </w:p>
    <w:p w14:paraId="3433165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державну службу: Закон України від 10.12.2015 №889-VI.</w:t>
      </w:r>
    </w:p>
    <w:p w14:paraId="26EDAF9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державний кордон України: Закон України від 04.11.1991 №1777-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7756050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добровільне об’єднання територіальних громад: Закон України від 05.02.2015 №157-VII</w:t>
      </w:r>
    </w:p>
    <w:p w14:paraId="3CFCA29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засади державної регіональної політики: Закон України від 05.02.2015 №156-VIII.</w:t>
      </w:r>
    </w:p>
    <w:p w14:paraId="42F690A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Державної стратегії регіонального розвитку на період до 2020 р./ Постанова КМУ від 06.08.2014 № 385.</w:t>
      </w:r>
    </w:p>
    <w:p w14:paraId="08179AE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Конституції Автономної Республіки Крим: Закон України 23.12.1998 №350-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ХІV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C9D5F2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Методики визначення граничної чисельності працівників місцевої державної адміністрації: Постанова Кабінету Міністрів України від 13.05.2013 № 361.</w:t>
      </w:r>
    </w:p>
    <w:p w14:paraId="0C58954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Методики формування спроможних територіальних громад: Постанова Кабінету Міністрів України від 08.04.2015 № 214.</w:t>
      </w:r>
    </w:p>
    <w:p w14:paraId="3D64193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Положення про порядок вирішення питань адміністративно-територіального устрою в УРСР: Указ Президії Верховної Ради УРСР від 12.03.1981 № 1654-Х.</w:t>
      </w:r>
    </w:p>
    <w:p w14:paraId="44282AF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Порядку контролю за здійсненням органами місцевого самоврядування делегованих повноважень органів виконавчої влади: Постанова КМУ від 09.03.1999 № 339.</w:t>
      </w:r>
    </w:p>
    <w:p w14:paraId="5404693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рекомендаційних переліків структурних підрозділів обласної, Київської та Севастопольської міської, районної, районної в мм. Києві та Севастополі державних адміністрацій: Постанова Кабінету Міністрів України від 18.04.2012 №606</w:t>
      </w:r>
    </w:p>
    <w:p w14:paraId="4844707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lastRenderedPageBreak/>
        <w:t>Про затвердження Типового положення про колегію міністерства, іншого центрального органу виконавчої влади і місцевої державної адміністрації: Постанова Кабінету Міністрів України від 02.10.2003 № 1569.</w:t>
      </w:r>
    </w:p>
    <w:p w14:paraId="049C56A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Типового положення про структурний підрозділ місцевої державної адміністрації: Постанова Кабінету Міністрів України від 26.09.2012 № 887.</w:t>
      </w:r>
    </w:p>
    <w:p w14:paraId="7CB45BE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Типового регламенту місцевої державної адміністрації: Постанова Кабінету Міністрів України від 11.12.1999 № 2263.</w:t>
      </w:r>
    </w:p>
    <w:p w14:paraId="2E3722C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Кабінет Міністрів України: Закон України від 27.02.2014 № 794-</w:t>
      </w:r>
      <w:proofErr w:type="spellStart"/>
      <w:r w:rsidRPr="00F40DC8">
        <w:rPr>
          <w:rStyle w:val="FontStyle90"/>
          <w:b w:val="0"/>
          <w:sz w:val="24"/>
          <w:lang w:eastAsia="uk-UA"/>
        </w:rPr>
        <w:t>VІI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143D44F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місцеве самоврядування: Закон України </w:t>
      </w:r>
      <w:proofErr w:type="spellStart"/>
      <w:r w:rsidRPr="00F40DC8">
        <w:rPr>
          <w:rStyle w:val="FontStyle90"/>
          <w:b w:val="0"/>
          <w:sz w:val="24"/>
          <w:lang w:eastAsia="uk-UA"/>
        </w:rPr>
        <w:t>вiд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21.05.1997 №280/97-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D8BA56E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місцеві Ради народних депутатів та місцеве і регіональне самоврядування: Закон України від 26.03.1992 №2234-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41561D7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місцеві державні адміністрації: Закон України </w:t>
      </w:r>
      <w:proofErr w:type="spellStart"/>
      <w:r w:rsidRPr="00F40DC8">
        <w:rPr>
          <w:rStyle w:val="FontStyle90"/>
          <w:b w:val="0"/>
          <w:sz w:val="24"/>
          <w:lang w:eastAsia="uk-UA"/>
        </w:rPr>
        <w:t>вiд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09.04.1999 № 586-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ХІV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1FB43F8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місцеві Ради народних депутатів та місцеве і регіональне самоврядування: Закон України від 26.03.1992 №2234-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60F6292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національну безпеку України: Закон України від 21.06.2018 №2469-VIII.</w:t>
      </w:r>
    </w:p>
    <w:p w14:paraId="5E96D5A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органи самоорганізації населення: Закон України від 11.07.2001 №2625-</w:t>
      </w:r>
      <w:proofErr w:type="spellStart"/>
      <w:r w:rsidRPr="00F40DC8">
        <w:rPr>
          <w:rStyle w:val="FontStyle90"/>
          <w:b w:val="0"/>
          <w:sz w:val="24"/>
          <w:lang w:eastAsia="uk-UA"/>
        </w:rPr>
        <w:t>ІІІ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5B903360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основні засади організації функціонування державної влади і місцевого самоврядування в Україні на період до прийняття нової Конституції України: Конституційний Договір між Верховною Радою та Президентом України від 08.06.1995 №</w:t>
      </w:r>
      <w:proofErr w:type="spellStart"/>
      <w:r w:rsidRPr="00F40DC8">
        <w:rPr>
          <w:rStyle w:val="FontStyle90"/>
          <w:b w:val="0"/>
          <w:sz w:val="24"/>
          <w:lang w:eastAsia="uk-UA"/>
        </w:rPr>
        <w:t>1к</w:t>
      </w:r>
      <w:proofErr w:type="spellEnd"/>
      <w:r w:rsidRPr="00F40DC8">
        <w:rPr>
          <w:rStyle w:val="FontStyle90"/>
          <w:b w:val="0"/>
          <w:sz w:val="24"/>
          <w:lang w:eastAsia="uk-UA"/>
        </w:rPr>
        <w:t>/95-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460FC86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особливий порядок місцевого самоврядування в окремих районах Донецької та Луганської областей: Закон України від 16.09.2014 № 1680-VII.</w:t>
      </w:r>
    </w:p>
    <w:p w14:paraId="66892D0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областях: Закон України від 18.01.2018 № 2268-VIII.</w:t>
      </w:r>
    </w:p>
    <w:p w14:paraId="379061A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поглиблення взаємодії місцевих органів виконавчої влади та асоціацій органів місцевого самоврядування: Розпорядження Кабінету Міністрів України від 06.09.2010 №1797-р.</w:t>
      </w:r>
    </w:p>
    <w:p w14:paraId="38FFC2F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Положення про обласну, Київську та Севастопольську міську державну адміністрацію та Положення про районну, районну у містах Києві та Севастополі державну адміністрацію”: Указ Президента України від 21.08.1995 №760. </w:t>
      </w:r>
    </w:p>
    <w:p w14:paraId="46E6B85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порядок вирішення питань адміністративно-територіального устрою Української </w:t>
      </w:r>
      <w:proofErr w:type="spellStart"/>
      <w:r w:rsidRPr="00F40DC8">
        <w:rPr>
          <w:rStyle w:val="FontStyle90"/>
          <w:b w:val="0"/>
          <w:sz w:val="24"/>
          <w:lang w:eastAsia="uk-UA"/>
        </w:rPr>
        <w:t>РСР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: Указ Президії Верховної Ради Української </w:t>
      </w:r>
      <w:proofErr w:type="spellStart"/>
      <w:r w:rsidRPr="00F40DC8">
        <w:rPr>
          <w:rStyle w:val="FontStyle90"/>
          <w:b w:val="0"/>
          <w:sz w:val="24"/>
          <w:lang w:eastAsia="uk-UA"/>
        </w:rPr>
        <w:t>РСР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від 12.03.1981 № 1654-X.</w:t>
      </w:r>
    </w:p>
    <w:p w14:paraId="1C3B008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Представника Президента України: Закон України від №2167-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1E901ED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примірне положення про голів і президії місцевих Рад народних депутатів Української </w:t>
      </w:r>
      <w:proofErr w:type="spellStart"/>
      <w:r w:rsidRPr="00F40DC8">
        <w:rPr>
          <w:rStyle w:val="FontStyle90"/>
          <w:b w:val="0"/>
          <w:sz w:val="24"/>
          <w:lang w:eastAsia="uk-UA"/>
        </w:rPr>
        <w:t>РСР</w:t>
      </w:r>
      <w:proofErr w:type="spellEnd"/>
      <w:r w:rsidRPr="00F40DC8">
        <w:rPr>
          <w:rStyle w:val="FontStyle90"/>
          <w:b w:val="0"/>
          <w:sz w:val="24"/>
          <w:lang w:eastAsia="uk-UA"/>
        </w:rPr>
        <w:t>: Постанова Президії Верховної Ради УРСР від 05.03.1990 №8904-ХІ.</w:t>
      </w:r>
    </w:p>
    <w:p w14:paraId="19FC429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процеси зміни кордонів та/або структури органів місцевої й регіональної влад: Рекомендація 12 (2004) Комітету Міністрів Ради Європи</w:t>
      </w:r>
    </w:p>
    <w:p w14:paraId="7D92CFC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службу в органах місцевого самоврядування: Закон України 07.06.2001 №2493-</w:t>
      </w:r>
      <w:proofErr w:type="spellStart"/>
      <w:r w:rsidRPr="00F40DC8">
        <w:rPr>
          <w:rStyle w:val="FontStyle90"/>
          <w:b w:val="0"/>
          <w:sz w:val="24"/>
          <w:lang w:eastAsia="uk-UA"/>
        </w:rPr>
        <w:t>ІІІ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439DEF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співробітництво територіальних громад: Закон України від 17.06.2014 №1507-VII.</w:t>
      </w:r>
    </w:p>
    <w:p w14:paraId="3B2C2D5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стан місцевої і регіональної демократії в Україні: Резолюція Конгресу місцевих та регіональних влад Ради Європи №348 (2013)</w:t>
      </w:r>
    </w:p>
    <w:p w14:paraId="28D4E4A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статус депутатів місцевих рад: Закон України від 11.07.2002 № 93-</w:t>
      </w:r>
      <w:proofErr w:type="spellStart"/>
      <w:r w:rsidRPr="00F40DC8">
        <w:rPr>
          <w:rStyle w:val="FontStyle90"/>
          <w:b w:val="0"/>
          <w:sz w:val="24"/>
          <w:lang w:eastAsia="uk-UA"/>
        </w:rPr>
        <w:t>ІV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A54F0C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схвалення Концепції реформування місцевого самоврядування та територіальної організації влади в Україні: Розпорядження Кабінету Міністрів України від 01.04.2014 № 333-р.</w:t>
      </w:r>
    </w:p>
    <w:p w14:paraId="77A4C8E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тимчасове виконання обов’язків голів місцевих державних адміністрацій: Указ Президента України 22.05.2014 № 484/2014</w:t>
      </w:r>
    </w:p>
    <w:p w14:paraId="07BCD10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упорядкування структури апарату центральних органів виконавчої влади, їх територіальних підрозділів та місцевих державних адміністрацій: Постанова Кабінету Міністрів України від 12.03.2005 №179.</w:t>
      </w:r>
    </w:p>
    <w:p w14:paraId="71AC353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утворення та ліквідацію районів: Постанова Верховної Ради України від 17.07.2020 № 807-</w:t>
      </w:r>
      <w:proofErr w:type="spellStart"/>
      <w:r w:rsidRPr="00F40DC8">
        <w:rPr>
          <w:rStyle w:val="FontStyle90"/>
          <w:b w:val="0"/>
          <w:sz w:val="24"/>
          <w:lang w:eastAsia="uk-UA"/>
        </w:rPr>
        <w:t>ІХ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76833F5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формування місцевих органів влади і самоврядування: Закон України від №3117-</w:t>
      </w:r>
      <w:proofErr w:type="spellStart"/>
      <w:r w:rsidRPr="00F40DC8">
        <w:rPr>
          <w:rStyle w:val="FontStyle90"/>
          <w:b w:val="0"/>
          <w:sz w:val="24"/>
          <w:lang w:eastAsia="uk-UA"/>
        </w:rPr>
        <w:t>ХІІ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2423140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центральні органи виконавчої влади: Закон України від 17.03.2011 № 3166-VI.</w:t>
      </w:r>
    </w:p>
    <w:p w14:paraId="70C4156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lastRenderedPageBreak/>
        <w:t>Рішення Конституційного Суду України у справі щодо офіційного тлумачення положень частини першої статті 140 Конституції України (справа про об’єднання територіальних громад) № 12-</w:t>
      </w:r>
      <w:proofErr w:type="spellStart"/>
      <w:r w:rsidRPr="00F40DC8">
        <w:rPr>
          <w:rStyle w:val="FontStyle90"/>
          <w:b w:val="0"/>
          <w:sz w:val="24"/>
          <w:lang w:eastAsia="uk-UA"/>
        </w:rPr>
        <w:t>рп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від 18.06.2002.</w:t>
      </w:r>
    </w:p>
    <w:p w14:paraId="2D75E77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Цивільний Кодекс України </w:t>
      </w:r>
      <w:proofErr w:type="spellStart"/>
      <w:r w:rsidRPr="00F40DC8">
        <w:rPr>
          <w:rStyle w:val="FontStyle90"/>
          <w:b w:val="0"/>
          <w:sz w:val="24"/>
          <w:lang w:eastAsia="uk-UA"/>
        </w:rPr>
        <w:t>вiд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16.01.2003 № 435-IV. </w:t>
      </w:r>
    </w:p>
    <w:p w14:paraId="1F3E5C9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Андріїв </w:t>
      </w:r>
      <w:proofErr w:type="spellStart"/>
      <w:r w:rsidRPr="00F40DC8">
        <w:rPr>
          <w:rStyle w:val="FontStyle90"/>
          <w:b w:val="0"/>
          <w:sz w:val="24"/>
          <w:lang w:eastAsia="uk-UA"/>
        </w:rPr>
        <w:t>М.М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Узгодження компетенцій органів місцевого самоврядування та органів виконавчої влади в контексті публічного управління. Демократичне врядування.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23. URL: http://nbuv.gov.ua/UJRN/DeVr_2019_23_10 </w:t>
      </w:r>
    </w:p>
    <w:p w14:paraId="3672A67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Андрійко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О.Ф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Централізація і децентралізація державного управління: їх співвідношення. Правова держава.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29. С. 208-216. </w:t>
      </w:r>
    </w:p>
    <w:p w14:paraId="67699B2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Батанов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>. Концептуальні проблеми забезпечення контролю у сфері місцевого самоврядування: теорія та практика. Часопис Київського університету права. 2019. № 3. С. 62-68.</w:t>
      </w:r>
    </w:p>
    <w:p w14:paraId="59729C5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Батанов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>. Муніципальна влада у теорії та практиці народовладдя: проблеми співвідношення та взаємодії. Часопис Київського університету права. 2019. № 2. С. 47-53.</w:t>
      </w:r>
    </w:p>
    <w:p w14:paraId="1CE44F4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Батанов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Сучасні міжнародні стандарти у галузі місцевого самоврядування та права людини. Вісник Академії праці і соціальних відносин і туризму. 2016. № 3-4. С. 60-63. </w:t>
      </w:r>
    </w:p>
    <w:p w14:paraId="7DC348C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Бедний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О. Адміністративно-правове регулювання створення посад та визначення посадових повноважень в органах місцевого самоврядування. </w:t>
      </w:r>
      <w:proofErr w:type="spellStart"/>
      <w:r w:rsidRPr="00F40DC8">
        <w:rPr>
          <w:rStyle w:val="FontStyle90"/>
          <w:b w:val="0"/>
          <w:sz w:val="24"/>
          <w:lang w:eastAsia="uk-UA"/>
        </w:rPr>
        <w:t>Evropsky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politicky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a </w:t>
      </w:r>
      <w:proofErr w:type="spellStart"/>
      <w:r w:rsidRPr="00F40DC8">
        <w:rPr>
          <w:rStyle w:val="FontStyle90"/>
          <w:b w:val="0"/>
          <w:sz w:val="24"/>
          <w:lang w:eastAsia="uk-UA"/>
        </w:rPr>
        <w:t>pravni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diskurz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2016. </w:t>
      </w:r>
      <w:proofErr w:type="spellStart"/>
      <w:r w:rsidRPr="00F40DC8">
        <w:rPr>
          <w:rStyle w:val="FontStyle90"/>
          <w:b w:val="0"/>
          <w:sz w:val="24"/>
          <w:lang w:eastAsia="uk-UA"/>
        </w:rPr>
        <w:t>Vol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3, </w:t>
      </w:r>
      <w:proofErr w:type="spellStart"/>
      <w:r w:rsidRPr="00F40DC8">
        <w:rPr>
          <w:rStyle w:val="FontStyle90"/>
          <w:b w:val="0"/>
          <w:sz w:val="24"/>
          <w:lang w:eastAsia="uk-UA"/>
        </w:rPr>
        <w:t>Iss</w:t>
      </w:r>
      <w:proofErr w:type="spellEnd"/>
      <w:r w:rsidRPr="00F40DC8">
        <w:rPr>
          <w:rStyle w:val="FontStyle90"/>
          <w:b w:val="0"/>
          <w:sz w:val="24"/>
          <w:lang w:eastAsia="uk-UA"/>
        </w:rPr>
        <w:t>. 5. С. 57-62.</w:t>
      </w:r>
    </w:p>
    <w:p w14:paraId="47CC44F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Бернацький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Характерні риси адміністративно-територіального поділу в Україні. Вісник Київського національного університету імені Тараса Шевченка. Державне управління.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1. С. 7-10.</w:t>
      </w:r>
    </w:p>
    <w:p w14:paraId="027EEB5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Бобровник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Д. Територіальна спільнота (громада) як первинний концепт локально-глобального виміру місцевого самоврядування. </w:t>
      </w:r>
      <w:proofErr w:type="spellStart"/>
      <w:r w:rsidRPr="00F40DC8">
        <w:rPr>
          <w:rStyle w:val="FontStyle90"/>
          <w:b w:val="0"/>
          <w:sz w:val="24"/>
          <w:lang w:eastAsia="uk-UA"/>
        </w:rPr>
        <w:t>Evropský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politický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a </w:t>
      </w:r>
      <w:proofErr w:type="spellStart"/>
      <w:r w:rsidRPr="00F40DC8">
        <w:rPr>
          <w:rStyle w:val="FontStyle90"/>
          <w:b w:val="0"/>
          <w:sz w:val="24"/>
          <w:lang w:eastAsia="uk-UA"/>
        </w:rPr>
        <w:t>právní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diskurz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2020. </w:t>
      </w:r>
      <w:proofErr w:type="spellStart"/>
      <w:r w:rsidRPr="00F40DC8">
        <w:rPr>
          <w:rStyle w:val="FontStyle90"/>
          <w:b w:val="0"/>
          <w:sz w:val="24"/>
          <w:lang w:eastAsia="uk-UA"/>
        </w:rPr>
        <w:t>Sv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7, </w:t>
      </w:r>
      <w:proofErr w:type="spellStart"/>
      <w:r w:rsidRPr="00F40DC8">
        <w:rPr>
          <w:rStyle w:val="FontStyle90"/>
          <w:b w:val="0"/>
          <w:sz w:val="24"/>
          <w:lang w:eastAsia="uk-UA"/>
        </w:rPr>
        <w:t>Vyd</w:t>
      </w:r>
      <w:proofErr w:type="spellEnd"/>
      <w:r w:rsidRPr="00F40DC8">
        <w:rPr>
          <w:rStyle w:val="FontStyle90"/>
          <w:b w:val="0"/>
          <w:sz w:val="24"/>
          <w:lang w:eastAsia="uk-UA"/>
        </w:rPr>
        <w:t>. 2. С. 168-176.</w:t>
      </w:r>
    </w:p>
    <w:p w14:paraId="5A1704C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Болдирєв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С.В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</w:t>
      </w:r>
      <w:proofErr w:type="spellStart"/>
      <w:r w:rsidRPr="00F40DC8">
        <w:rPr>
          <w:rStyle w:val="FontStyle90"/>
          <w:b w:val="0"/>
          <w:sz w:val="24"/>
          <w:lang w:eastAsia="uk-UA"/>
        </w:rPr>
        <w:t>Стешенко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Т.В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Пріоритетні напрями конституційної реформи в Україні в частині децентралізації. Державне будівництво та місцеве самоврядування.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33. С. 60-72. </w:t>
      </w:r>
    </w:p>
    <w:p w14:paraId="401F2B8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Бородін </w:t>
      </w:r>
      <w:proofErr w:type="spellStart"/>
      <w:r w:rsidRPr="00F40DC8">
        <w:rPr>
          <w:rStyle w:val="FontStyle90"/>
          <w:b w:val="0"/>
          <w:sz w:val="24"/>
          <w:lang w:eastAsia="uk-UA"/>
        </w:rPr>
        <w:t>Є.І</w:t>
      </w:r>
      <w:proofErr w:type="spellEnd"/>
      <w:r w:rsidRPr="00F40DC8">
        <w:rPr>
          <w:rStyle w:val="FontStyle90"/>
          <w:b w:val="0"/>
          <w:sz w:val="24"/>
          <w:lang w:eastAsia="uk-UA"/>
        </w:rPr>
        <w:t>. Статус голови місцевої державної адміністрації в Україні: досвід законодавчого визначення. Аспекти публічного управління. 2018. Т. 6, № 5. С. 12-23.</w:t>
      </w:r>
    </w:p>
    <w:p w14:paraId="06D58D5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Буглак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Ю.О</w:t>
      </w:r>
      <w:proofErr w:type="spellEnd"/>
      <w:r w:rsidRPr="00F40DC8">
        <w:rPr>
          <w:rStyle w:val="FontStyle90"/>
          <w:b w:val="0"/>
          <w:sz w:val="24"/>
          <w:lang w:eastAsia="uk-UA"/>
        </w:rPr>
        <w:t>. Сучасний стан адміністративно-правового забезпечення розмежування повноважень між органами виконавчої влади й органами місцевого самоврядування України. Правовий часопис Донбасу. 2018. № 1. С. 77-83.</w:t>
      </w:r>
    </w:p>
    <w:p w14:paraId="499D393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Буркова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Л.А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</w:t>
      </w:r>
      <w:proofErr w:type="spellStart"/>
      <w:r w:rsidRPr="00F40DC8">
        <w:rPr>
          <w:rStyle w:val="FontStyle90"/>
          <w:b w:val="0"/>
          <w:sz w:val="24"/>
          <w:lang w:eastAsia="uk-UA"/>
        </w:rPr>
        <w:t>Адамовська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Л.А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Ярова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А.Б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Територіальна громада як базовий суб'єкт місцевого самоврядування: тенденції розвитку та напрямки вдосконалення. Вісник Криворізького національного університету. 2020.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50. С. 173-179.</w:t>
      </w:r>
    </w:p>
    <w:p w14:paraId="2FAA078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Бутирін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Є.О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Місцеве самоврядування періоду козацької доби (кінець </w:t>
      </w:r>
      <w:proofErr w:type="spellStart"/>
      <w:r w:rsidRPr="00F40DC8">
        <w:rPr>
          <w:rStyle w:val="FontStyle90"/>
          <w:b w:val="0"/>
          <w:sz w:val="24"/>
          <w:lang w:eastAsia="uk-UA"/>
        </w:rPr>
        <w:t>ХV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ст. – перша половина </w:t>
      </w:r>
      <w:proofErr w:type="spellStart"/>
      <w:r w:rsidRPr="00F40DC8">
        <w:rPr>
          <w:rStyle w:val="FontStyle90"/>
          <w:b w:val="0"/>
          <w:sz w:val="24"/>
          <w:lang w:eastAsia="uk-UA"/>
        </w:rPr>
        <w:t>ХVII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ст.). Вісник Маріупольського державного університету. Серія : Право.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17. С. 55-64.</w:t>
      </w:r>
    </w:p>
    <w:p w14:paraId="28EF46C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Вагонова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О.Г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Організація діяльності органів державної влади: </w:t>
      </w:r>
      <w:proofErr w:type="spellStart"/>
      <w:r w:rsidRPr="00F40DC8">
        <w:rPr>
          <w:rStyle w:val="FontStyle90"/>
          <w:b w:val="0"/>
          <w:sz w:val="24"/>
          <w:lang w:eastAsia="uk-UA"/>
        </w:rPr>
        <w:t>навч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</w:t>
      </w:r>
      <w:proofErr w:type="spellStart"/>
      <w:r w:rsidRPr="00F40DC8">
        <w:rPr>
          <w:rStyle w:val="FontStyle90"/>
          <w:b w:val="0"/>
          <w:sz w:val="24"/>
          <w:lang w:eastAsia="uk-UA"/>
        </w:rPr>
        <w:t>посіб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/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О.Г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Вагонова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,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</w:t>
      </w:r>
      <w:proofErr w:type="spellStart"/>
      <w:r w:rsidRPr="00F40DC8">
        <w:rPr>
          <w:rStyle w:val="FontStyle90"/>
          <w:b w:val="0"/>
          <w:sz w:val="24"/>
          <w:lang w:eastAsia="uk-UA"/>
        </w:rPr>
        <w:t>Горпинич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,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</w:t>
      </w:r>
      <w:proofErr w:type="spellStart"/>
      <w:r w:rsidRPr="00F40DC8">
        <w:rPr>
          <w:rStyle w:val="FontStyle90"/>
          <w:b w:val="0"/>
          <w:sz w:val="24"/>
          <w:lang w:eastAsia="uk-UA"/>
        </w:rPr>
        <w:t>Чорнобаєв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; М-во освіти і науки України, </w:t>
      </w:r>
      <w:proofErr w:type="spellStart"/>
      <w:r w:rsidRPr="00F40DC8">
        <w:rPr>
          <w:rStyle w:val="FontStyle90"/>
          <w:b w:val="0"/>
          <w:sz w:val="24"/>
          <w:lang w:eastAsia="uk-UA"/>
        </w:rPr>
        <w:t>НТУ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«Дніпровська політехніка». – Д. : </w:t>
      </w:r>
      <w:proofErr w:type="spellStart"/>
      <w:r w:rsidRPr="00F40DC8">
        <w:rPr>
          <w:rStyle w:val="FontStyle90"/>
          <w:b w:val="0"/>
          <w:sz w:val="24"/>
          <w:lang w:eastAsia="uk-UA"/>
        </w:rPr>
        <w:t>НТУ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«ДП», 2019. 77 с.</w:t>
      </w:r>
    </w:p>
    <w:p w14:paraId="7E7BAC8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Возний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С. О. Поняття місцевого самоврядування як політико-правового інституту. Вісник Національної академії державного управління при Президентові України. 2014. № 1. С. 82-88.</w:t>
      </w:r>
    </w:p>
    <w:p w14:paraId="69971F5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Гайдар </w:t>
      </w:r>
      <w:proofErr w:type="spellStart"/>
      <w:r w:rsidRPr="00F40DC8">
        <w:rPr>
          <w:rStyle w:val="FontStyle90"/>
          <w:b w:val="0"/>
          <w:sz w:val="24"/>
          <w:lang w:eastAsia="uk-UA"/>
        </w:rPr>
        <w:t>М.Є</w:t>
      </w:r>
      <w:proofErr w:type="spellEnd"/>
      <w:r w:rsidRPr="00F40DC8">
        <w:rPr>
          <w:rStyle w:val="FontStyle90"/>
          <w:b w:val="0"/>
          <w:sz w:val="24"/>
          <w:lang w:eastAsia="uk-UA"/>
        </w:rPr>
        <w:t>. До питання поняття об’єднаної територіальної громади в Україні. Часопис Київського університету права. 2019. № 3. С. 87-91.</w:t>
      </w:r>
    </w:p>
    <w:p w14:paraId="659969E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Галус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Правове регулювання форм безпосередньої участі територіальної громади у вирішенні питань місцевого значення. Журнал східноєвропейського права. 2019. № 64. С. 80-91.</w:t>
      </w:r>
    </w:p>
    <w:p w14:paraId="49817A7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Гейко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Л., </w:t>
      </w:r>
      <w:proofErr w:type="spellStart"/>
      <w:r w:rsidRPr="00F40DC8">
        <w:rPr>
          <w:rStyle w:val="FontStyle90"/>
          <w:b w:val="0"/>
          <w:sz w:val="24"/>
          <w:lang w:eastAsia="uk-UA"/>
        </w:rPr>
        <w:t>Луценк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Ю., Ковальова Р. Ціль та сутність реформування системи місцевого самоврядування та територіальної організації влади. Науковий вісник [Одеського національного економічного університету]. 2017. № 7-8. С. 64-78.</w:t>
      </w:r>
    </w:p>
    <w:p w14:paraId="0744317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Гетьман А. Б. Адміністративно-територіальний процес в Україні: окремі питання теорії та практики. Часопис Київського університету права. 2012. №3. С. 122-125</w:t>
      </w:r>
    </w:p>
    <w:p w14:paraId="5E2ACDA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lastRenderedPageBreak/>
        <w:t>Грохольський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П.О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Проблема імплементації принципів Європейської Хартії місцевого самоврядування до національного законодавства. Журнал східноєвропейського права. 2017. № 46. С. 188-194.</w:t>
      </w:r>
    </w:p>
    <w:p w14:paraId="2B20E360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Гуральник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В.М</w:t>
      </w:r>
      <w:proofErr w:type="spellEnd"/>
      <w:r w:rsidRPr="00F40DC8">
        <w:rPr>
          <w:rStyle w:val="FontStyle90"/>
          <w:b w:val="0"/>
          <w:sz w:val="24"/>
          <w:lang w:eastAsia="uk-UA"/>
        </w:rPr>
        <w:t>. Територіальна громада в системі публічної влади в Україні: теоретичний аспект. Юридичний часопис Національної академії внутрішніх справ. 2015. № 1. С. 137-147.</w:t>
      </w:r>
    </w:p>
    <w:p w14:paraId="27BFB3F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Давидова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Делегування повноважень в системі місцевого самоврядування в Україні: визначення сутності. Держава і право. Серія : Юридичні науки.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75. С. 177-187.</w:t>
      </w:r>
    </w:p>
    <w:p w14:paraId="0066E4C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Давидова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В.А</w:t>
      </w:r>
      <w:proofErr w:type="spellEnd"/>
      <w:r w:rsidRPr="00F40DC8">
        <w:rPr>
          <w:rStyle w:val="FontStyle90"/>
          <w:b w:val="0"/>
          <w:sz w:val="24"/>
          <w:lang w:eastAsia="uk-UA"/>
        </w:rPr>
        <w:t>. Організаційне забезпечення делегування повноважень у системі місцевого самоврядування в Україні. Наукові записки Інституту законодавства Верховної Ради України. 2018. № 1. С. 69-76.</w:t>
      </w:r>
    </w:p>
    <w:p w14:paraId="0663003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Давтян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С. Взаємодія органів публічної влади як умова ефективного управління. Теоретичні та прикладні питання державотворення.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23. С. 100-106.</w:t>
      </w:r>
    </w:p>
    <w:p w14:paraId="1F0CA6C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Дейнеко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Локальний громадський </w:t>
      </w:r>
      <w:proofErr w:type="spellStart"/>
      <w:r w:rsidRPr="00F40DC8">
        <w:rPr>
          <w:rStyle w:val="FontStyle90"/>
          <w:b w:val="0"/>
          <w:sz w:val="24"/>
          <w:lang w:eastAsia="uk-UA"/>
        </w:rPr>
        <w:t>активізм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як компонент соціальної згуртованості в об’єднаних громадах: особливості, прояви, агенти. Актуальні проблеми філософії та соціології. 2020.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26. С. 51-57.</w:t>
      </w:r>
    </w:p>
    <w:p w14:paraId="43673C94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Дем’янченко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А.С</w:t>
      </w:r>
      <w:proofErr w:type="spellEnd"/>
      <w:r w:rsidRPr="00F40DC8">
        <w:rPr>
          <w:rStyle w:val="FontStyle90"/>
          <w:b w:val="0"/>
          <w:sz w:val="24"/>
          <w:lang w:eastAsia="uk-UA"/>
        </w:rPr>
        <w:t>. Реформа адміністративно–територіального устрою України в аспекті децентралізації влади. Наукові записки Національного університету Києво-Могилянська Академія. Юридичні науки. 2017. Т. 200. С. 98-101.</w:t>
      </w:r>
    </w:p>
    <w:p w14:paraId="6A8BDF54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Демчук В. Стан нормативно-правового регулювання міжвідомчої взаємодії органів державної влади та місцевого самоврядування. Науковий вісник: державне управління. 2021. № 1. С. 98-119.</w:t>
      </w:r>
    </w:p>
    <w:p w14:paraId="13038EB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Дерець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Тимощук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Особливості правового статусу голів місцевих державних адміністрацій у контексті реформи децентралізації влади в Україні. Правова держава.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29. С. 216-222.</w:t>
      </w:r>
    </w:p>
    <w:p w14:paraId="0A866C8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Єрьоменко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Пугач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Призначення на посади голів та заступників голів місцевих державних адміністрацій як підстава виникнення індивідуальних трудових правовідносин. Право та інновації. 2019. № 3. С. 62-68.</w:t>
      </w:r>
    </w:p>
    <w:p w14:paraId="61FE486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Заблоцький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В.В</w:t>
      </w:r>
      <w:proofErr w:type="spellEnd"/>
      <w:r w:rsidRPr="00F40DC8">
        <w:rPr>
          <w:rStyle w:val="FontStyle90"/>
          <w:b w:val="0"/>
          <w:sz w:val="24"/>
          <w:lang w:eastAsia="uk-UA"/>
        </w:rPr>
        <w:t>. Імплементація європейських стандартів формування та функціонування місцевого самоврядування в Україні. Державне управління: удосконалення та розвиток. 2015. № 8. URL: http://nbuv.gov.ua/UJRN/Duur_2015_8_3</w:t>
      </w:r>
    </w:p>
    <w:p w14:paraId="732CEE6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Загурська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-Антонюк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В.Ф</w:t>
      </w:r>
      <w:proofErr w:type="spellEnd"/>
      <w:r w:rsidRPr="00F40DC8">
        <w:rPr>
          <w:rStyle w:val="FontStyle90"/>
          <w:b w:val="0"/>
          <w:sz w:val="24"/>
          <w:lang w:eastAsia="uk-UA"/>
        </w:rPr>
        <w:t>. Сучасні тенденції децентралізації державної влади та їх реалізація в Україні. Державне управління: удосконалення та розвиток. 2019. № 2. URL: http://nbuv.gov.ua/UJRN/Duur_2019_2_14</w:t>
      </w:r>
    </w:p>
    <w:p w14:paraId="1DC22AA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Зоська </w:t>
      </w:r>
      <w:proofErr w:type="spellStart"/>
      <w:r w:rsidRPr="00F40DC8">
        <w:rPr>
          <w:rStyle w:val="FontStyle90"/>
          <w:b w:val="0"/>
          <w:sz w:val="24"/>
          <w:lang w:eastAsia="uk-UA"/>
        </w:rPr>
        <w:t>Я.В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Катаєв </w:t>
      </w:r>
      <w:proofErr w:type="spellStart"/>
      <w:r w:rsidRPr="00F40DC8">
        <w:rPr>
          <w:rStyle w:val="FontStyle90"/>
          <w:b w:val="0"/>
          <w:sz w:val="24"/>
          <w:lang w:eastAsia="uk-UA"/>
        </w:rPr>
        <w:t>Л.С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Голова об’єднаної територіальної громади, як представник органу місцевого самоврядування на селі. </w:t>
      </w:r>
      <w:proofErr w:type="spellStart"/>
      <w:r w:rsidRPr="00F40DC8">
        <w:rPr>
          <w:rStyle w:val="FontStyle90"/>
          <w:b w:val="0"/>
          <w:sz w:val="24"/>
          <w:lang w:eastAsia="uk-UA"/>
        </w:rPr>
        <w:t>Epistemological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studies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in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philosophy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, </w:t>
      </w:r>
      <w:proofErr w:type="spellStart"/>
      <w:r w:rsidRPr="00F40DC8">
        <w:rPr>
          <w:rStyle w:val="FontStyle90"/>
          <w:b w:val="0"/>
          <w:sz w:val="24"/>
          <w:lang w:eastAsia="uk-UA"/>
        </w:rPr>
        <w:t>social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and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political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sciences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Vol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2, </w:t>
      </w:r>
      <w:proofErr w:type="spellStart"/>
      <w:r w:rsidRPr="00F40DC8">
        <w:rPr>
          <w:rStyle w:val="FontStyle90"/>
          <w:b w:val="0"/>
          <w:sz w:val="24"/>
          <w:lang w:eastAsia="uk-UA"/>
        </w:rPr>
        <w:t>Iss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2. С. 49-56. </w:t>
      </w:r>
    </w:p>
    <w:p w14:paraId="3CEBF91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Камінська Н. В. Європейське муніципальне право: </w:t>
      </w:r>
      <w:proofErr w:type="spellStart"/>
      <w:r w:rsidRPr="00F40DC8">
        <w:rPr>
          <w:rStyle w:val="FontStyle90"/>
          <w:b w:val="0"/>
          <w:sz w:val="24"/>
          <w:lang w:eastAsia="uk-UA"/>
        </w:rPr>
        <w:t>pro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et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contra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Науковий вісник Львівського державного університету внутрішніх справ. серія юридична. 2014.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3. С. 61-68.</w:t>
      </w:r>
    </w:p>
    <w:p w14:paraId="43C0348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Кириченко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В.Є</w:t>
      </w:r>
      <w:proofErr w:type="spellEnd"/>
      <w:r w:rsidRPr="00F40DC8">
        <w:rPr>
          <w:rStyle w:val="FontStyle90"/>
          <w:b w:val="0"/>
          <w:sz w:val="24"/>
          <w:lang w:eastAsia="uk-UA"/>
        </w:rPr>
        <w:t>. Теоретичні концепти місцевого самоврядування – пошук природи. Вісник Пенітенціарної асоціації України. 2018. № 2. С. 61-69.</w:t>
      </w:r>
    </w:p>
    <w:p w14:paraId="3FAB45CE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Кисіль </w:t>
      </w:r>
      <w:proofErr w:type="spellStart"/>
      <w:r w:rsidRPr="00F40DC8">
        <w:rPr>
          <w:rStyle w:val="FontStyle90"/>
          <w:b w:val="0"/>
          <w:sz w:val="24"/>
          <w:lang w:eastAsia="uk-UA"/>
        </w:rPr>
        <w:t>Л.Є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Адміністративно–правові аспекти контролю органів виконавчої влади за реалізацією повноважень, делегованих органам місцевого самоврядування. Правова держава.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30. С. 304-312</w:t>
      </w:r>
    </w:p>
    <w:p w14:paraId="28A1BCD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Кізюн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Л.І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Децентралізація влади та суміжні поняття. Право. Людина. Довкілля.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Vol</w:t>
      </w:r>
      <w:proofErr w:type="spellEnd"/>
      <w:r w:rsidRPr="00F40DC8">
        <w:rPr>
          <w:rStyle w:val="FontStyle90"/>
          <w:b w:val="0"/>
          <w:sz w:val="24"/>
          <w:lang w:eastAsia="uk-UA"/>
        </w:rPr>
        <w:t>. 10, № 1. С. 28-34.</w:t>
      </w:r>
    </w:p>
    <w:p w14:paraId="5FD739A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Коваленко І., </w:t>
      </w:r>
      <w:proofErr w:type="spellStart"/>
      <w:r w:rsidRPr="00F40DC8">
        <w:rPr>
          <w:rStyle w:val="FontStyle90"/>
          <w:b w:val="0"/>
          <w:sz w:val="24"/>
          <w:lang w:eastAsia="uk-UA"/>
        </w:rPr>
        <w:t>Решетник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Л. Визначення поняття децентралізації та її впровадження в Україні (окремі теоретичні аспекти). Історико-правовий часопис. 2016. № 1. С. 96-100.</w:t>
      </w:r>
    </w:p>
    <w:p w14:paraId="5ECAE36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Козак В. Стратегічні аспекти реформування публічного управління в Україні в умовах децентралізації. Державне управління та місцеве самоврядування.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1. С. 27-34. </w:t>
      </w:r>
    </w:p>
    <w:p w14:paraId="2882C14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Комарницька </w:t>
      </w:r>
      <w:proofErr w:type="spellStart"/>
      <w:r w:rsidRPr="00F40DC8">
        <w:rPr>
          <w:rStyle w:val="FontStyle90"/>
          <w:b w:val="0"/>
          <w:sz w:val="24"/>
          <w:lang w:eastAsia="uk-UA"/>
        </w:rPr>
        <w:t>Г.О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</w:t>
      </w:r>
      <w:proofErr w:type="spellStart"/>
      <w:r w:rsidRPr="00F40DC8">
        <w:rPr>
          <w:rStyle w:val="FontStyle90"/>
          <w:b w:val="0"/>
          <w:sz w:val="24"/>
          <w:lang w:eastAsia="uk-UA"/>
        </w:rPr>
        <w:t>Зацінська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З.Й</w:t>
      </w:r>
      <w:proofErr w:type="spellEnd"/>
      <w:r w:rsidRPr="00F40DC8">
        <w:rPr>
          <w:rStyle w:val="FontStyle90"/>
          <w:b w:val="0"/>
          <w:sz w:val="24"/>
          <w:lang w:eastAsia="uk-UA"/>
        </w:rPr>
        <w:t>. Вдосконалення органів виконавчої влади в умовах децентралізації. Молодий вчений. 2019. № 11(2). С. 512–515.</w:t>
      </w:r>
    </w:p>
    <w:p w14:paraId="3B3EB3D7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Кондрацька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Н.М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Сучасна системно-структурна організація місцевого самоврядування в Україні. Науковий вісник Ужгородського національного університету. Серія : Право. 2015.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35(2.1). С. 91-96. </w:t>
      </w:r>
    </w:p>
    <w:p w14:paraId="6F86052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lastRenderedPageBreak/>
        <w:t>Костицький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В. Місцеве самоврядування як окрема гілка публічної влади. Вісник Академії праці, соціальних відносин і туризму. 2018. № 1. С. 48-50</w:t>
      </w:r>
    </w:p>
    <w:p w14:paraId="0380EFB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Кравченко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Т.А</w:t>
      </w:r>
      <w:proofErr w:type="spellEnd"/>
      <w:r w:rsidRPr="00F40DC8">
        <w:rPr>
          <w:rStyle w:val="FontStyle90"/>
          <w:b w:val="0"/>
          <w:sz w:val="24"/>
          <w:lang w:eastAsia="uk-UA"/>
        </w:rPr>
        <w:t>. Територіальна громада як первинний суб’єкт місцевого самоврядування: аналіз сучасних наукових досліджень в Україні. Держава та регіони. Серія : Державне управління. 2015. № 1. С. 68-75.</w:t>
      </w:r>
    </w:p>
    <w:p w14:paraId="047999E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Кришеник Н. Концептуальні засади формування меж адміністративно-територіальних одиниць. Вісник Львівського національного аграрного університету. Серія : Економіка </w:t>
      </w:r>
      <w:proofErr w:type="spellStart"/>
      <w:r w:rsidRPr="00F40DC8">
        <w:rPr>
          <w:rStyle w:val="FontStyle90"/>
          <w:b w:val="0"/>
          <w:sz w:val="24"/>
          <w:lang w:eastAsia="uk-UA"/>
        </w:rPr>
        <w:t>АПК</w:t>
      </w:r>
      <w:proofErr w:type="spellEnd"/>
      <w:r w:rsidRPr="00F40DC8">
        <w:rPr>
          <w:rStyle w:val="FontStyle90"/>
          <w:b w:val="0"/>
          <w:sz w:val="24"/>
          <w:lang w:eastAsia="uk-UA"/>
        </w:rPr>
        <w:t>. 2016. № 23(2). С. 19-23</w:t>
      </w:r>
    </w:p>
    <w:p w14:paraId="4811D28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Кругляк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Д.М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Імплементація принципів європейської хартії місцевого самоврядування як чинник формування національної моделі місцевого самоврядування. Гілея: науковий вісник.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149(1). С. 98-102</w:t>
      </w:r>
    </w:p>
    <w:p w14:paraId="6EC6C4A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Кузуб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Г.Д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Зміни до Конституції України щодо децентралізації як основа нормативно-правової бази реформи. Наукові записки з української історії.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42. С. 48-52. </w:t>
      </w:r>
    </w:p>
    <w:p w14:paraId="5A72662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Кузьменко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С.Л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Порядок перевірки актів органів місцевого самоврядування з питань здійснення делегованих повноважень органів виконавчої влади. Теорія та практика державного управління.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1. С. 141-147.</w:t>
      </w:r>
    </w:p>
    <w:p w14:paraId="71C59DD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Кучабський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О. Адміністративно-територіальна організація України: теорія, методологія, механізми становлення: монографія. Л.: </w:t>
      </w:r>
      <w:proofErr w:type="spellStart"/>
      <w:r w:rsidRPr="00F40DC8">
        <w:rPr>
          <w:rStyle w:val="FontStyle90"/>
          <w:b w:val="0"/>
          <w:sz w:val="24"/>
          <w:lang w:eastAsia="uk-UA"/>
        </w:rPr>
        <w:t>ЛРІДУ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НАДУ. 2010. 316 с. (задля системного розуміння методології адміністративно-територіальної організації).</w:t>
      </w:r>
    </w:p>
    <w:p w14:paraId="4545195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Ладиченко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Ємельяненко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К.О</w:t>
      </w:r>
      <w:proofErr w:type="spellEnd"/>
      <w:r w:rsidRPr="00F40DC8">
        <w:rPr>
          <w:rStyle w:val="FontStyle90"/>
          <w:b w:val="0"/>
          <w:sz w:val="24"/>
          <w:lang w:eastAsia="uk-UA"/>
        </w:rPr>
        <w:t>. Формування виконавчих комітетів об’єднаних територіальних громад. Наукові записки Інституту законодавства Верховної Ради України. 2018. № 5. С. 14-20.</w:t>
      </w:r>
    </w:p>
    <w:p w14:paraId="06EB2A7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Лахижа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М.І</w:t>
      </w:r>
      <w:proofErr w:type="spellEnd"/>
      <w:r w:rsidRPr="00F40DC8">
        <w:rPr>
          <w:rStyle w:val="FontStyle90"/>
          <w:b w:val="0"/>
          <w:sz w:val="24"/>
          <w:lang w:eastAsia="uk-UA"/>
        </w:rPr>
        <w:t>. Актуальні проблеми удосконалення публічного управління в Україні: зміни, реформування, модернізація, оптимізація, децентралізація, реструктуризація, перезавантаження. Актуальні проблеми державного управління. 2020. № 1. С. 18–28.</w:t>
      </w:r>
    </w:p>
    <w:p w14:paraId="06C86EE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Лялюк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О.Ю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Територіальні органи центральних органів виконавчої влади в системі територіальної організації влади в Україні. Державне будівництво та місцеве самоврядування. 2015.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30. С. 28-39.</w:t>
      </w:r>
    </w:p>
    <w:p w14:paraId="525411D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Моргун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В.В</w:t>
      </w:r>
      <w:proofErr w:type="spellEnd"/>
      <w:r w:rsidRPr="00F40DC8">
        <w:rPr>
          <w:rStyle w:val="FontStyle90"/>
          <w:b w:val="0"/>
          <w:sz w:val="24"/>
          <w:lang w:eastAsia="uk-UA"/>
        </w:rPr>
        <w:t>. Територіальна громада як юридична особа публічного права: розвиток доктрини й законодавства в Україні та за кордоном. Науковий вісник Національної академії внутрішніх справ. 2020. № 3. С. 50-56.</w:t>
      </w:r>
    </w:p>
    <w:p w14:paraId="7E3DA1E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Негода В. Про формування територіальної основи організації влади в умовах децентралізації. Актуальні проблеми державного управління.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4. С. 132-136</w:t>
      </w:r>
    </w:p>
    <w:p w14:paraId="1D79D0C0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Ольховський </w:t>
      </w:r>
      <w:proofErr w:type="spellStart"/>
      <w:r w:rsidRPr="00F40DC8">
        <w:rPr>
          <w:rStyle w:val="FontStyle90"/>
          <w:b w:val="0"/>
          <w:sz w:val="24"/>
          <w:lang w:eastAsia="uk-UA"/>
        </w:rPr>
        <w:t>Ю.Ю</w:t>
      </w:r>
      <w:proofErr w:type="spellEnd"/>
      <w:r w:rsidRPr="00F40DC8">
        <w:rPr>
          <w:rStyle w:val="FontStyle90"/>
          <w:b w:val="0"/>
          <w:sz w:val="24"/>
          <w:lang w:eastAsia="uk-UA"/>
        </w:rPr>
        <w:t>. Відповідальність у місцевому самоврядуванні: до визначення поняття. Державне будівництво. 2019. № 1. Режим доступу: http://nbuv.gov.ua/UJRN/DeBu_2019_1_4</w:t>
      </w:r>
    </w:p>
    <w:p w14:paraId="654A0C8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Павлов </w:t>
      </w:r>
      <w:proofErr w:type="spellStart"/>
      <w:r w:rsidRPr="00F40DC8">
        <w:rPr>
          <w:rStyle w:val="FontStyle90"/>
          <w:b w:val="0"/>
          <w:sz w:val="24"/>
          <w:lang w:eastAsia="uk-UA"/>
        </w:rPr>
        <w:t>Є.О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Дієвість правових механізмів гарантування місцевого самоврядування. Державне будівництво. 2020. № 2. URL: http://nbuv.gov.ua/UJRN/DeBu_2020_2_20</w:t>
      </w:r>
    </w:p>
    <w:p w14:paraId="64CF420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Павлюк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А.П</w:t>
      </w:r>
      <w:proofErr w:type="spellEnd"/>
      <w:r w:rsidRPr="00F40DC8">
        <w:rPr>
          <w:rStyle w:val="FontStyle90"/>
          <w:b w:val="0"/>
          <w:sz w:val="24"/>
          <w:lang w:eastAsia="uk-UA"/>
        </w:rPr>
        <w:t>. Інституційно-правове забезпечення реформи територіальної організації влади в Україні. Стратегічна панорама. 2016. № 2. С. 113-120.</w:t>
      </w:r>
    </w:p>
    <w:p w14:paraId="7E25D09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Панова </w:t>
      </w:r>
      <w:proofErr w:type="spellStart"/>
      <w:r w:rsidRPr="00F40DC8">
        <w:rPr>
          <w:rStyle w:val="FontStyle90"/>
          <w:b w:val="0"/>
          <w:sz w:val="24"/>
          <w:lang w:eastAsia="uk-UA"/>
        </w:rPr>
        <w:t>І.Ю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Правовий статус старости як виборної посадової особи місцевого самоврядування. Часопис Київського університету права. 2018. № 2. С. 101-106. </w:t>
      </w:r>
    </w:p>
    <w:p w14:paraId="0BC082A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Попова </w:t>
      </w:r>
      <w:proofErr w:type="spellStart"/>
      <w:r w:rsidRPr="00F40DC8">
        <w:rPr>
          <w:rStyle w:val="FontStyle90"/>
          <w:b w:val="0"/>
          <w:sz w:val="24"/>
          <w:lang w:eastAsia="uk-UA"/>
        </w:rPr>
        <w:t>І.М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Організаційно-правові механізми забезпечення </w:t>
      </w:r>
      <w:proofErr w:type="spellStart"/>
      <w:r w:rsidRPr="00F40DC8">
        <w:rPr>
          <w:rStyle w:val="FontStyle90"/>
          <w:b w:val="0"/>
          <w:sz w:val="24"/>
          <w:lang w:eastAsia="uk-UA"/>
        </w:rPr>
        <w:t>партисипативної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демократії (демократії участі) у системі місцевого самоврядування. Теорія та практика державного управління і місцевого самоврядування. 2016. № 1. URL: http://nbuv.gov.ua/UJRN/Ttpdu_2016_1_23</w:t>
      </w:r>
    </w:p>
    <w:p w14:paraId="7361314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Прієшкіна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Деякі проблемні питання муніципальної відповідальності в Україні. Вісник Одеського національного університету. Серія : Правознавство. 2019. Т. 24,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2. С. 67-75.</w:t>
      </w:r>
    </w:p>
    <w:p w14:paraId="72AC979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Пухтинський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М.О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Пріоритетні напрями конституційного, політико-правового оновлення публічної влади, врядування в Україні. Аспекти публічного управління. 2019. Т. 7, № 6-7. С. 28-37.</w:t>
      </w:r>
    </w:p>
    <w:p w14:paraId="624015D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lastRenderedPageBreak/>
        <w:t>Пушкаревський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С. Теоретичні аспекти дослідження категорії «Автономія місцевого самоврядування» та її видів. Актуальні проблеми державного управління.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3. С. 108-112.</w:t>
      </w:r>
    </w:p>
    <w:p w14:paraId="4F934D99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Ременяк О. Імплементація міжнародно-правових стандартів місцевої демократії в процесі децентралізації місцевої влади в Україні. Вісник Національного університету «Львівська політехніка». Юридичні науки. 2019.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22. С. 96-102.</w:t>
      </w:r>
    </w:p>
    <w:p w14:paraId="6114B4A8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Рось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О.Г</w:t>
      </w:r>
      <w:proofErr w:type="spellEnd"/>
      <w:r w:rsidRPr="00F40DC8">
        <w:rPr>
          <w:rStyle w:val="FontStyle90"/>
          <w:b w:val="0"/>
          <w:sz w:val="24"/>
          <w:lang w:eastAsia="uk-UA"/>
        </w:rPr>
        <w:t>. Функції як складова інституційної спроможності представницьких органів місцевого самоврядування в Україні. Молодий вчений. 2020. № 7(1). С. 98-102</w:t>
      </w:r>
    </w:p>
    <w:p w14:paraId="7263753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Рущенко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Р.Є</w:t>
      </w:r>
      <w:proofErr w:type="spellEnd"/>
      <w:r w:rsidRPr="00F40DC8">
        <w:rPr>
          <w:rStyle w:val="FontStyle90"/>
          <w:b w:val="0"/>
          <w:sz w:val="24"/>
          <w:lang w:eastAsia="uk-UA"/>
        </w:rPr>
        <w:t>. Теоретичні засади децентралізації в реформуванні місцевого самоврядування. Державне управління: удосконалення та розвиток. 2019. № 10. URL: http://nbuv.gov.ua/UJRN/Duur_2019_10_16</w:t>
      </w:r>
    </w:p>
    <w:p w14:paraId="6C946CD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Садикова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Є.О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Депутатська діяльність в органах місцевого самоврядування: юридичний і творчий підходи. </w:t>
      </w:r>
      <w:proofErr w:type="spellStart"/>
      <w:r w:rsidRPr="00F40DC8">
        <w:rPr>
          <w:rStyle w:val="FontStyle90"/>
          <w:b w:val="0"/>
          <w:sz w:val="24"/>
          <w:lang w:eastAsia="uk-UA"/>
        </w:rPr>
        <w:t>Політикус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3. С. 95-99</w:t>
      </w:r>
    </w:p>
    <w:p w14:paraId="15202DE1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Симоненко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В.К</w:t>
      </w:r>
      <w:proofErr w:type="spellEnd"/>
      <w:r w:rsidRPr="00F40DC8">
        <w:rPr>
          <w:rStyle w:val="FontStyle90"/>
          <w:b w:val="0"/>
          <w:sz w:val="24"/>
          <w:lang w:eastAsia="uk-UA"/>
        </w:rPr>
        <w:t>. Реформи: адміністративно-територіальна, адміністративна і децентралізації – триєдині. Регіональна економіка. 2017. № 2. С. 5-9</w:t>
      </w:r>
    </w:p>
    <w:p w14:paraId="0E8CC604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Сірик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З.О</w:t>
      </w:r>
      <w:proofErr w:type="spellEnd"/>
      <w:r w:rsidRPr="00F40DC8">
        <w:rPr>
          <w:rStyle w:val="FontStyle90"/>
          <w:b w:val="0"/>
          <w:sz w:val="24"/>
          <w:lang w:eastAsia="uk-UA"/>
        </w:rPr>
        <w:t>. Ефективність використання механізмів співробітництва територіальних громад в умовах децентралізації влади. Регіональна економіка. 2020. № 2. С. 17-32.</w:t>
      </w:r>
    </w:p>
    <w:p w14:paraId="4995408C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Сірик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З.О</w:t>
      </w:r>
      <w:proofErr w:type="spellEnd"/>
      <w:r w:rsidRPr="00F40DC8">
        <w:rPr>
          <w:rStyle w:val="FontStyle90"/>
          <w:b w:val="0"/>
          <w:sz w:val="24"/>
          <w:lang w:eastAsia="uk-UA"/>
        </w:rPr>
        <w:t>. Реформування адміністративно-територіального устрою України в контексті європейського досвіду. Регіональна економіка. 2019. № 4. С. 152-165.</w:t>
      </w:r>
    </w:p>
    <w:p w14:paraId="7DDA246E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Соіч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О. В. Територіальна громада як специфічний різновид колективного суб’єкта права. Молодий вчений. 2020. № 2(1). С. 59-64.</w:t>
      </w:r>
    </w:p>
    <w:p w14:paraId="34B48D8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Стогова,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Адміністративно-територіальна реформа в Україні як складова процесу децентралізації влади. Сучасне суспільство. 2017.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2. С. 207-217.</w:t>
      </w:r>
    </w:p>
    <w:p w14:paraId="0DA6D176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Тварковська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Л. І. До питання щодо науково-теоретичного визначення поняття «територіальний устрій держави». Держава і право. 2010.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48. С. 211-217. (задля формування уявлень про методологію поняття «територіальний устрій держави»)</w:t>
      </w:r>
    </w:p>
    <w:p w14:paraId="53BE45AD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Тітов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М.І</w:t>
      </w:r>
      <w:proofErr w:type="spellEnd"/>
      <w:r w:rsidRPr="00F40DC8">
        <w:rPr>
          <w:rStyle w:val="FontStyle90"/>
          <w:b w:val="0"/>
          <w:sz w:val="24"/>
          <w:lang w:eastAsia="uk-UA"/>
        </w:rPr>
        <w:t>. Про деякі аспекти моделювання нового адміністративно–територіального устрою держави (укрупнення районів). Право України. 2019. № 5. С. 128-137.</w:t>
      </w:r>
    </w:p>
    <w:p w14:paraId="4583E553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Топалова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Е.Х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</w:t>
      </w:r>
      <w:proofErr w:type="spellStart"/>
      <w:r w:rsidRPr="00F40DC8">
        <w:rPr>
          <w:rStyle w:val="FontStyle90"/>
          <w:b w:val="0"/>
          <w:sz w:val="24"/>
          <w:lang w:eastAsia="uk-UA"/>
        </w:rPr>
        <w:t>Тохтарова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І.М</w:t>
      </w:r>
      <w:proofErr w:type="spellEnd"/>
      <w:r w:rsidRPr="00F40DC8">
        <w:rPr>
          <w:rStyle w:val="FontStyle90"/>
          <w:b w:val="0"/>
          <w:sz w:val="24"/>
          <w:lang w:eastAsia="uk-UA"/>
        </w:rPr>
        <w:t>. Стан та перспективи реформування територіальної організації влади в Україні. Вісник Херсонського національного технічного університету. 2021. № 1. С. 176–184.</w:t>
      </w:r>
    </w:p>
    <w:p w14:paraId="70017512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proofErr w:type="spellStart"/>
      <w:r w:rsidRPr="00F40DC8">
        <w:rPr>
          <w:rStyle w:val="FontStyle90"/>
          <w:b w:val="0"/>
          <w:sz w:val="24"/>
          <w:lang w:eastAsia="uk-UA"/>
        </w:rPr>
        <w:t>Чернеженко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, </w:t>
      </w:r>
      <w:proofErr w:type="spellStart"/>
      <w:r w:rsidRPr="00F40DC8">
        <w:rPr>
          <w:rStyle w:val="FontStyle90"/>
          <w:b w:val="0"/>
          <w:sz w:val="24"/>
          <w:lang w:eastAsia="uk-UA"/>
        </w:rPr>
        <w:t>О.М</w:t>
      </w:r>
      <w:proofErr w:type="spellEnd"/>
      <w:r w:rsidRPr="00F40DC8">
        <w:rPr>
          <w:rStyle w:val="FontStyle90"/>
          <w:b w:val="0"/>
          <w:sz w:val="24"/>
          <w:lang w:eastAsia="uk-UA"/>
        </w:rPr>
        <w:t>. Місцеве самоврядування в Україні та державах-учасницях ЄС: конституційне регулювання й організаційні моделі: монографія. К.: Ліра, 2018. 380 с.</w:t>
      </w:r>
    </w:p>
    <w:p w14:paraId="02F51E2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Шаповал </w:t>
      </w:r>
      <w:proofErr w:type="spellStart"/>
      <w:r w:rsidRPr="00F40DC8">
        <w:rPr>
          <w:rStyle w:val="FontStyle90"/>
          <w:b w:val="0"/>
          <w:sz w:val="24"/>
          <w:lang w:eastAsia="uk-UA"/>
        </w:rPr>
        <w:t>Н.В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Публічна самоврядна (муніципальна) влада в Україні. Конституційно-правові академічні студії. 2018.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1. С. 110-115.</w:t>
      </w:r>
    </w:p>
    <w:p w14:paraId="1092F705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Шаповал </w:t>
      </w:r>
      <w:proofErr w:type="spellStart"/>
      <w:r w:rsidRPr="00F40DC8">
        <w:rPr>
          <w:rStyle w:val="FontStyle90"/>
          <w:b w:val="0"/>
          <w:sz w:val="24"/>
          <w:lang w:eastAsia="uk-UA"/>
        </w:rPr>
        <w:t>Т.Б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., </w:t>
      </w:r>
      <w:proofErr w:type="spellStart"/>
      <w:r w:rsidRPr="00F40DC8">
        <w:rPr>
          <w:rStyle w:val="FontStyle90"/>
          <w:b w:val="0"/>
          <w:sz w:val="24"/>
          <w:lang w:eastAsia="uk-UA"/>
        </w:rPr>
        <w:t>Чубіна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А.С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Місцеве самоврядування в Україні як конституційно-правовий інститут. Вчені записки Таврійського національного університету імені </w:t>
      </w:r>
      <w:proofErr w:type="spellStart"/>
      <w:r w:rsidRPr="00F40DC8">
        <w:rPr>
          <w:rStyle w:val="FontStyle90"/>
          <w:b w:val="0"/>
          <w:sz w:val="24"/>
          <w:lang w:eastAsia="uk-UA"/>
        </w:rPr>
        <w:t>В.І</w:t>
      </w:r>
      <w:proofErr w:type="spellEnd"/>
      <w:r w:rsidRPr="00F40DC8">
        <w:rPr>
          <w:rStyle w:val="FontStyle90"/>
          <w:b w:val="0"/>
          <w:sz w:val="24"/>
          <w:lang w:eastAsia="uk-UA"/>
        </w:rPr>
        <w:t>. Вернадського. Серія : Юридичні науки. 2018. Т. 29(68), № 6. С. 33-38</w:t>
      </w:r>
    </w:p>
    <w:p w14:paraId="711B326A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Шупик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Д.С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. Вплив європейських стандартів локальної демократії на формування системи </w:t>
      </w:r>
      <w:proofErr w:type="spellStart"/>
      <w:r w:rsidRPr="00F40DC8">
        <w:rPr>
          <w:rStyle w:val="FontStyle90"/>
          <w:b w:val="0"/>
          <w:sz w:val="24"/>
          <w:lang w:eastAsia="uk-UA"/>
        </w:rPr>
        <w:t>муніципально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-правових норм. Науковий вісник Ужгородського національного університету. Серія : Право. 2014. </w:t>
      </w:r>
      <w:proofErr w:type="spellStart"/>
      <w:r w:rsidRPr="00F40DC8">
        <w:rPr>
          <w:rStyle w:val="FontStyle90"/>
          <w:b w:val="0"/>
          <w:sz w:val="24"/>
          <w:lang w:eastAsia="uk-UA"/>
        </w:rPr>
        <w:t>Вип</w:t>
      </w:r>
      <w:proofErr w:type="spellEnd"/>
      <w:r w:rsidRPr="00F40DC8">
        <w:rPr>
          <w:rStyle w:val="FontStyle90"/>
          <w:b w:val="0"/>
          <w:sz w:val="24"/>
          <w:lang w:eastAsia="uk-UA"/>
        </w:rPr>
        <w:t>. 28(1). С. 99-102.</w:t>
      </w:r>
    </w:p>
    <w:p w14:paraId="3B69F4CF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Щебетун І. Системи місцевого самоврядування: доктринальні підходи до визначення поняття. Зовнішня торгівля: економіка, фінанси, право. 2018. № 4. С. 99-108.</w:t>
      </w:r>
    </w:p>
    <w:p w14:paraId="6AE17D0B" w14:textId="77777777" w:rsidR="00694DF5" w:rsidRPr="00F40DC8" w:rsidRDefault="00694DF5" w:rsidP="00694DF5">
      <w:pPr>
        <w:pStyle w:val="20"/>
        <w:numPr>
          <w:ilvl w:val="0"/>
          <w:numId w:val="17"/>
        </w:numPr>
        <w:shd w:val="clear" w:color="auto" w:fill="auto"/>
        <w:tabs>
          <w:tab w:val="left" w:pos="567"/>
        </w:tabs>
        <w:ind w:left="0" w:firstLine="0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Янчук </w:t>
      </w:r>
      <w:proofErr w:type="spellStart"/>
      <w:r w:rsidRPr="00F40DC8">
        <w:rPr>
          <w:rStyle w:val="FontStyle90"/>
          <w:b w:val="0"/>
          <w:sz w:val="24"/>
          <w:lang w:eastAsia="uk-UA"/>
        </w:rPr>
        <w:t>А.О</w:t>
      </w:r>
      <w:proofErr w:type="spellEnd"/>
      <w:r w:rsidRPr="00F40DC8">
        <w:rPr>
          <w:rStyle w:val="FontStyle90"/>
          <w:b w:val="0"/>
          <w:sz w:val="24"/>
          <w:lang w:eastAsia="uk-UA"/>
        </w:rPr>
        <w:t>. Узгодження порядку призначення керівників структурних підрозділів місцевих державних адміністрацій: теоретико-правовий аспект. Юридичний вісник. Повітряне і космічне право. 2018. № 4. С. 117-123.</w:t>
      </w:r>
    </w:p>
    <w:p w14:paraId="5EDA9306" w14:textId="77777777" w:rsidR="00694DF5" w:rsidRPr="00F40DC8" w:rsidRDefault="00694DF5" w:rsidP="00A57944">
      <w:pPr>
        <w:spacing w:before="120"/>
        <w:ind w:hanging="2"/>
        <w:rPr>
          <w:lang w:val="en-US"/>
        </w:rPr>
      </w:pPr>
    </w:p>
    <w:p w14:paraId="23043A37" w14:textId="29DC2875" w:rsidR="00694DF5" w:rsidRPr="00F40DC8" w:rsidRDefault="00694DF5" w:rsidP="00694DF5">
      <w:pPr>
        <w:spacing w:before="120"/>
        <w:ind w:hanging="2"/>
        <w:jc w:val="center"/>
        <w:rPr>
          <w:lang w:val="en-US"/>
        </w:rPr>
      </w:pPr>
      <w:proofErr w:type="spellStart"/>
      <w:r w:rsidRPr="00F40DC8">
        <w:rPr>
          <w:snapToGrid w:val="0"/>
        </w:rPr>
        <w:t>Фінансово-економічні</w:t>
      </w:r>
      <w:proofErr w:type="spellEnd"/>
      <w:r w:rsidRPr="00F40DC8">
        <w:rPr>
          <w:snapToGrid w:val="0"/>
        </w:rPr>
        <w:t xml:space="preserve"> засади державного </w:t>
      </w:r>
      <w:proofErr w:type="spellStart"/>
      <w:r w:rsidRPr="00F40DC8">
        <w:rPr>
          <w:snapToGrid w:val="0"/>
        </w:rPr>
        <w:t>управління</w:t>
      </w:r>
      <w:proofErr w:type="spellEnd"/>
      <w:r w:rsidRPr="00F40DC8">
        <w:rPr>
          <w:snapToGrid w:val="0"/>
        </w:rPr>
        <w:t xml:space="preserve"> та </w:t>
      </w:r>
      <w:proofErr w:type="spellStart"/>
      <w:r w:rsidRPr="00F40DC8">
        <w:rPr>
          <w:snapToGrid w:val="0"/>
        </w:rPr>
        <w:t>місцевого</w:t>
      </w:r>
      <w:proofErr w:type="spellEnd"/>
      <w:r w:rsidRPr="00F40DC8">
        <w:rPr>
          <w:snapToGrid w:val="0"/>
        </w:rPr>
        <w:t xml:space="preserve"> </w:t>
      </w:r>
      <w:proofErr w:type="spellStart"/>
      <w:r w:rsidRPr="00F40DC8">
        <w:rPr>
          <w:snapToGrid w:val="0"/>
        </w:rPr>
        <w:t>самоврядування</w:t>
      </w:r>
      <w:proofErr w:type="spellEnd"/>
    </w:p>
    <w:p w14:paraId="2D378F65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2" w:name="_Ref110927999"/>
      <w:proofErr w:type="spellStart"/>
      <w:r w:rsidRPr="00F40DC8">
        <w:rPr>
          <w:bCs/>
          <w:lang w:eastAsia="uk-UA"/>
        </w:rPr>
        <w:t>Бюджетна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політика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держави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Голинська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О.В</w:t>
      </w:r>
      <w:proofErr w:type="spellEnd"/>
      <w:r w:rsidRPr="00F40DC8">
        <w:rPr>
          <w:bCs/>
          <w:lang w:eastAsia="uk-UA"/>
        </w:rPr>
        <w:t xml:space="preserve">.– </w:t>
      </w:r>
      <w:proofErr w:type="spellStart"/>
      <w:r w:rsidRPr="00F40DC8">
        <w:rPr>
          <w:bCs/>
          <w:lang w:eastAsia="uk-UA"/>
        </w:rPr>
        <w:t>К.Нора-Друк</w:t>
      </w:r>
      <w:proofErr w:type="spellEnd"/>
      <w:r w:rsidRPr="00F40DC8">
        <w:rPr>
          <w:bCs/>
          <w:lang w:eastAsia="uk-UA"/>
        </w:rPr>
        <w:t>, 2016. – 124 c.</w:t>
      </w:r>
      <w:bookmarkEnd w:id="12"/>
    </w:p>
    <w:p w14:paraId="4784E63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3" w:name="_Ref110928425"/>
      <w:proofErr w:type="spellStart"/>
      <w:r w:rsidRPr="00F40DC8">
        <w:rPr>
          <w:bCs/>
          <w:lang w:eastAsia="uk-UA"/>
        </w:rPr>
        <w:t>Впровадження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r w:rsidRPr="00F40DC8">
        <w:rPr>
          <w:bCs/>
          <w:lang w:eastAsia="uk-UA"/>
        </w:rPr>
        <w:t>Україні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прозорого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місцевого</w:t>
      </w:r>
      <w:proofErr w:type="spellEnd"/>
      <w:r w:rsidRPr="00F40DC8">
        <w:rPr>
          <w:bCs/>
          <w:lang w:eastAsia="uk-UA"/>
        </w:rPr>
        <w:t xml:space="preserve"> бюджету: </w:t>
      </w:r>
      <w:proofErr w:type="spellStart"/>
      <w:r w:rsidRPr="00F40DC8">
        <w:rPr>
          <w:bCs/>
          <w:lang w:eastAsia="uk-UA"/>
        </w:rPr>
        <w:t>досвід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виклики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Громадське</w:t>
      </w:r>
      <w:proofErr w:type="spellEnd"/>
      <w:r w:rsidRPr="00F40DC8">
        <w:rPr>
          <w:bCs/>
          <w:lang w:eastAsia="uk-UA"/>
        </w:rPr>
        <w:t xml:space="preserve"> партнерство «За </w:t>
      </w:r>
      <w:proofErr w:type="spellStart"/>
      <w:r w:rsidRPr="00F40DC8">
        <w:rPr>
          <w:bCs/>
          <w:lang w:eastAsia="uk-UA"/>
        </w:rPr>
        <w:t>прозорі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бюджети</w:t>
      </w:r>
      <w:proofErr w:type="spellEnd"/>
      <w:r w:rsidRPr="00F40DC8">
        <w:rPr>
          <w:bCs/>
          <w:lang w:eastAsia="uk-UA"/>
        </w:rPr>
        <w:t xml:space="preserve">!», </w:t>
      </w:r>
      <w:proofErr w:type="spellStart"/>
      <w:r w:rsidRPr="00F40DC8">
        <w:rPr>
          <w:bCs/>
          <w:lang w:eastAsia="uk-UA"/>
        </w:rPr>
        <w:t>Одеська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обласна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організація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ВГО</w:t>
      </w:r>
      <w:proofErr w:type="spellEnd"/>
      <w:r w:rsidRPr="00F40DC8">
        <w:rPr>
          <w:bCs/>
          <w:lang w:eastAsia="uk-UA"/>
        </w:rPr>
        <w:t xml:space="preserve"> «</w:t>
      </w:r>
      <w:proofErr w:type="spellStart"/>
      <w:r w:rsidRPr="00F40DC8">
        <w:rPr>
          <w:bCs/>
          <w:lang w:eastAsia="uk-UA"/>
        </w:rPr>
        <w:t>Комітет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виборців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», </w:t>
      </w:r>
      <w:proofErr w:type="spellStart"/>
      <w:r w:rsidRPr="00F40DC8">
        <w:rPr>
          <w:bCs/>
          <w:lang w:eastAsia="uk-UA"/>
        </w:rPr>
        <w:t>Фундація</w:t>
      </w:r>
      <w:proofErr w:type="spellEnd"/>
      <w:r w:rsidRPr="00F40DC8">
        <w:rPr>
          <w:bCs/>
          <w:lang w:eastAsia="uk-UA"/>
        </w:rPr>
        <w:t xml:space="preserve"> «</w:t>
      </w:r>
      <w:proofErr w:type="spellStart"/>
      <w:r w:rsidRPr="00F40DC8">
        <w:rPr>
          <w:bCs/>
          <w:lang w:eastAsia="uk-UA"/>
        </w:rPr>
        <w:t>Відкрите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суспільство</w:t>
      </w:r>
      <w:proofErr w:type="spellEnd"/>
      <w:r w:rsidRPr="00F40DC8">
        <w:rPr>
          <w:bCs/>
          <w:lang w:eastAsia="uk-UA"/>
        </w:rPr>
        <w:t>». — Одеса, 2016. — 198 с.</w:t>
      </w:r>
      <w:bookmarkEnd w:id="13"/>
    </w:p>
    <w:p w14:paraId="5080262E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4" w:name="_Ref110928439"/>
      <w:r w:rsidRPr="00F40DC8">
        <w:rPr>
          <w:bCs/>
          <w:lang w:eastAsia="uk-UA"/>
        </w:rPr>
        <w:lastRenderedPageBreak/>
        <w:t xml:space="preserve">Гендерно </w:t>
      </w:r>
      <w:proofErr w:type="spellStart"/>
      <w:r w:rsidRPr="00F40DC8">
        <w:rPr>
          <w:bCs/>
          <w:lang w:eastAsia="uk-UA"/>
        </w:rPr>
        <w:t>орієнтований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підхід</w:t>
      </w:r>
      <w:proofErr w:type="spellEnd"/>
      <w:r w:rsidRPr="00F40DC8">
        <w:rPr>
          <w:bCs/>
          <w:lang w:eastAsia="uk-UA"/>
        </w:rPr>
        <w:t xml:space="preserve"> у бюджетному </w:t>
      </w:r>
      <w:proofErr w:type="spellStart"/>
      <w:proofErr w:type="gram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практ.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/ Т. </w:t>
      </w:r>
      <w:proofErr w:type="spellStart"/>
      <w:r w:rsidRPr="00F40DC8">
        <w:rPr>
          <w:bCs/>
          <w:lang w:eastAsia="uk-UA"/>
        </w:rPr>
        <w:t>Іваніна</w:t>
      </w:r>
      <w:proofErr w:type="spellEnd"/>
      <w:r w:rsidRPr="00F40DC8">
        <w:rPr>
          <w:bCs/>
          <w:lang w:eastAsia="uk-UA"/>
        </w:rPr>
        <w:t xml:space="preserve">, О. </w:t>
      </w:r>
      <w:proofErr w:type="spellStart"/>
      <w:r w:rsidRPr="00F40DC8">
        <w:rPr>
          <w:bCs/>
          <w:lang w:eastAsia="uk-UA"/>
        </w:rPr>
        <w:t>Кисельова</w:t>
      </w:r>
      <w:proofErr w:type="spellEnd"/>
      <w:r w:rsidRPr="00F40DC8">
        <w:rPr>
          <w:bCs/>
          <w:lang w:eastAsia="uk-UA"/>
        </w:rPr>
        <w:t xml:space="preserve">, М. </w:t>
      </w:r>
      <w:proofErr w:type="spellStart"/>
      <w:r w:rsidRPr="00F40DC8">
        <w:rPr>
          <w:bCs/>
          <w:lang w:eastAsia="uk-UA"/>
        </w:rPr>
        <w:t>Колодій</w:t>
      </w:r>
      <w:proofErr w:type="spellEnd"/>
      <w:r w:rsidRPr="00F40DC8">
        <w:rPr>
          <w:bCs/>
          <w:lang w:eastAsia="uk-UA"/>
        </w:rPr>
        <w:t xml:space="preserve">, О. Остапчук, О. Цюпа. – </w:t>
      </w:r>
      <w:proofErr w:type="spellStart"/>
      <w:proofErr w:type="gram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Віваріо</w:t>
      </w:r>
      <w:proofErr w:type="spellEnd"/>
      <w:r w:rsidRPr="00F40DC8">
        <w:rPr>
          <w:bCs/>
          <w:lang w:eastAsia="uk-UA"/>
        </w:rPr>
        <w:t>, 2020. – 88 с.</w:t>
      </w:r>
      <w:bookmarkEnd w:id="14"/>
    </w:p>
    <w:p w14:paraId="5F45873A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5" w:name="_Ref110930876"/>
      <w:r w:rsidRPr="00F40DC8">
        <w:rPr>
          <w:bCs/>
          <w:lang w:eastAsia="uk-UA"/>
        </w:rPr>
        <w:t xml:space="preserve">Гуцаленко Л. В. </w:t>
      </w:r>
      <w:proofErr w:type="spellStart"/>
      <w:r w:rsidRPr="00F40DC8">
        <w:rPr>
          <w:bCs/>
          <w:lang w:eastAsia="uk-UA"/>
        </w:rPr>
        <w:t>Державний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фінансовий</w:t>
      </w:r>
      <w:proofErr w:type="spellEnd"/>
      <w:r w:rsidRPr="00F40DC8">
        <w:rPr>
          <w:bCs/>
          <w:lang w:eastAsia="uk-UA"/>
        </w:rPr>
        <w:t xml:space="preserve"> контроль: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[для студ. </w:t>
      </w:r>
      <w:proofErr w:type="spellStart"/>
      <w:r w:rsidRPr="00F40DC8">
        <w:rPr>
          <w:bCs/>
          <w:lang w:eastAsia="uk-UA"/>
        </w:rPr>
        <w:t>вищ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закл</w:t>
      </w:r>
      <w:proofErr w:type="spellEnd"/>
      <w:r w:rsidRPr="00F40DC8">
        <w:rPr>
          <w:bCs/>
          <w:lang w:eastAsia="uk-UA"/>
        </w:rPr>
        <w:t xml:space="preserve">.] / Л. В. Гуцаленко, В. А. </w:t>
      </w:r>
      <w:proofErr w:type="spellStart"/>
      <w:r w:rsidRPr="00F40DC8">
        <w:rPr>
          <w:bCs/>
          <w:lang w:eastAsia="uk-UA"/>
        </w:rPr>
        <w:t>Дерій</w:t>
      </w:r>
      <w:proofErr w:type="spellEnd"/>
      <w:r w:rsidRPr="00F40DC8">
        <w:rPr>
          <w:bCs/>
          <w:lang w:eastAsia="uk-UA"/>
        </w:rPr>
        <w:t xml:space="preserve">, М. М. </w:t>
      </w:r>
      <w:proofErr w:type="spellStart"/>
      <w:r w:rsidRPr="00F40DC8">
        <w:rPr>
          <w:bCs/>
          <w:lang w:eastAsia="uk-UA"/>
        </w:rPr>
        <w:t>Коцупатрий</w:t>
      </w:r>
      <w:proofErr w:type="spellEnd"/>
      <w:r w:rsidRPr="00F40DC8">
        <w:rPr>
          <w:bCs/>
          <w:lang w:eastAsia="uk-UA"/>
        </w:rPr>
        <w:t xml:space="preserve"> — К.: Центр </w:t>
      </w:r>
      <w:proofErr w:type="spellStart"/>
      <w:r w:rsidRPr="00F40DC8">
        <w:rPr>
          <w:bCs/>
          <w:lang w:eastAsia="uk-UA"/>
        </w:rPr>
        <w:t>учбової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літератури</w:t>
      </w:r>
      <w:proofErr w:type="spellEnd"/>
      <w:r w:rsidRPr="00F40DC8">
        <w:rPr>
          <w:bCs/>
          <w:lang w:eastAsia="uk-UA"/>
        </w:rPr>
        <w:t>, 2009. — 424 с. — ISBN 978-966-364-877-4.</w:t>
      </w:r>
      <w:bookmarkEnd w:id="15"/>
    </w:p>
    <w:p w14:paraId="0961B815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6" w:name="_Ref110882300"/>
      <w:proofErr w:type="spellStart"/>
      <w:r w:rsidRPr="00F40DC8">
        <w:rPr>
          <w:bCs/>
          <w:lang w:eastAsia="uk-UA"/>
        </w:rPr>
        <w:t>Державне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регіональне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О.Ю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Бобровська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Т.О</w:t>
      </w:r>
      <w:proofErr w:type="spellEnd"/>
      <w:r w:rsidRPr="00F40DC8">
        <w:rPr>
          <w:bCs/>
          <w:lang w:eastAsia="uk-UA"/>
        </w:rPr>
        <w:t>. </w:t>
      </w:r>
      <w:proofErr w:type="spellStart"/>
      <w:r w:rsidRPr="00F40DC8">
        <w:rPr>
          <w:bCs/>
          <w:lang w:eastAsia="uk-UA"/>
        </w:rPr>
        <w:t>Савостенко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О.Ю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Матвеєва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В.К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Лебедєва</w:t>
      </w:r>
      <w:proofErr w:type="spellEnd"/>
      <w:r w:rsidRPr="00F40DC8">
        <w:rPr>
          <w:bCs/>
          <w:lang w:eastAsia="uk-UA"/>
        </w:rPr>
        <w:t>. – 2-</w:t>
      </w:r>
      <w:proofErr w:type="spellStart"/>
      <w:r w:rsidRPr="00F40DC8">
        <w:rPr>
          <w:bCs/>
          <w:lang w:eastAsia="uk-UA"/>
        </w:rPr>
        <w:t>ге</w:t>
      </w:r>
      <w:proofErr w:type="spellEnd"/>
      <w:r w:rsidRPr="00F40DC8">
        <w:rPr>
          <w:bCs/>
          <w:lang w:eastAsia="uk-UA"/>
        </w:rPr>
        <w:t xml:space="preserve"> вид., </w:t>
      </w:r>
      <w:proofErr w:type="spellStart"/>
      <w:r w:rsidRPr="00F40DC8">
        <w:rPr>
          <w:bCs/>
          <w:lang w:eastAsia="uk-UA"/>
        </w:rPr>
        <w:t>доповн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r w:rsidRPr="00F40DC8">
        <w:rPr>
          <w:bCs/>
          <w:lang w:eastAsia="uk-UA"/>
        </w:rPr>
        <w:t>Дніпро</w:t>
      </w:r>
      <w:proofErr w:type="spellEnd"/>
      <w:r w:rsidRPr="00F40DC8">
        <w:rPr>
          <w:bCs/>
          <w:lang w:eastAsia="uk-UA"/>
        </w:rPr>
        <w:t>, 2018. – 160 с.</w:t>
      </w:r>
      <w:bookmarkEnd w:id="16"/>
    </w:p>
    <w:p w14:paraId="04DFA259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7" w:name="_Ref110882291"/>
      <w:proofErr w:type="spellStart"/>
      <w:r w:rsidRPr="00F40DC8">
        <w:rPr>
          <w:bCs/>
          <w:lang w:eastAsia="uk-UA"/>
        </w:rPr>
        <w:t>Державне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регіональне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підручник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Є.Г</w:t>
      </w:r>
      <w:proofErr w:type="spellEnd"/>
      <w:r w:rsidRPr="00F40DC8">
        <w:rPr>
          <w:bCs/>
          <w:lang w:eastAsia="uk-UA"/>
        </w:rPr>
        <w:t xml:space="preserve">. Карташов, </w:t>
      </w:r>
      <w:proofErr w:type="spellStart"/>
      <w:r w:rsidRPr="00F40DC8">
        <w:rPr>
          <w:bCs/>
          <w:lang w:eastAsia="uk-UA"/>
        </w:rPr>
        <w:t>В.В</w:t>
      </w:r>
      <w:proofErr w:type="spellEnd"/>
      <w:r w:rsidRPr="00F40DC8">
        <w:rPr>
          <w:bCs/>
          <w:lang w:eastAsia="uk-UA"/>
        </w:rPr>
        <w:t>. </w:t>
      </w:r>
      <w:proofErr w:type="spellStart"/>
      <w:r w:rsidRPr="00F40DC8">
        <w:rPr>
          <w:bCs/>
          <w:lang w:eastAsia="uk-UA"/>
        </w:rPr>
        <w:t>Євдокимов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І.</w:t>
      </w:r>
      <w:proofErr w:type="gramStart"/>
      <w:r w:rsidRPr="00F40DC8">
        <w:rPr>
          <w:bCs/>
          <w:lang w:eastAsia="uk-UA"/>
        </w:rPr>
        <w:t>О</w:t>
      </w:r>
      <w:proofErr w:type="spellEnd"/>
      <w:r w:rsidRPr="00F40DC8">
        <w:rPr>
          <w:bCs/>
          <w:lang w:eastAsia="uk-UA"/>
        </w:rPr>
        <w:t xml:space="preserve"> .Драган</w:t>
      </w:r>
      <w:proofErr w:type="gram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О.І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Дацій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.; за </w:t>
      </w:r>
      <w:proofErr w:type="spellStart"/>
      <w:r w:rsidRPr="00F40DC8">
        <w:rPr>
          <w:bCs/>
          <w:lang w:eastAsia="uk-UA"/>
        </w:rPr>
        <w:t>заг.ред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Є.Г</w:t>
      </w:r>
      <w:proofErr w:type="spellEnd"/>
      <w:r w:rsidRPr="00F40DC8">
        <w:rPr>
          <w:bCs/>
          <w:lang w:eastAsia="uk-UA"/>
        </w:rPr>
        <w:t xml:space="preserve">. Карташова. – </w:t>
      </w:r>
      <w:proofErr w:type="spell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>, 2019. – 223 с.</w:t>
      </w:r>
      <w:bookmarkEnd w:id="17"/>
    </w:p>
    <w:p w14:paraId="1263E3F6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8" w:name="_Ref110872399"/>
      <w:proofErr w:type="spellStart"/>
      <w:r w:rsidRPr="00F40DC8">
        <w:rPr>
          <w:bCs/>
          <w:lang w:eastAsia="uk-UA"/>
        </w:rPr>
        <w:t>Детермінанти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економіки</w:t>
      </w:r>
      <w:proofErr w:type="spellEnd"/>
      <w:r w:rsidRPr="00F40DC8">
        <w:rPr>
          <w:bCs/>
          <w:lang w:eastAsia="uk-UA"/>
        </w:rPr>
        <w:t xml:space="preserve"> :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О. Ю. </w:t>
      </w:r>
      <w:proofErr w:type="spellStart"/>
      <w:r w:rsidRPr="00F40DC8">
        <w:rPr>
          <w:bCs/>
          <w:lang w:eastAsia="uk-UA"/>
        </w:rPr>
        <w:t>Кудріна</w:t>
      </w:r>
      <w:proofErr w:type="spellEnd"/>
      <w:r w:rsidRPr="00F40DC8">
        <w:rPr>
          <w:bCs/>
          <w:lang w:eastAsia="uk-UA"/>
        </w:rPr>
        <w:t>, О. В. </w:t>
      </w:r>
      <w:proofErr w:type="spellStart"/>
      <w:r w:rsidRPr="00F40DC8">
        <w:rPr>
          <w:bCs/>
          <w:lang w:eastAsia="uk-UA"/>
        </w:rPr>
        <w:t>Семеніхіна</w:t>
      </w:r>
      <w:proofErr w:type="spellEnd"/>
      <w:r w:rsidRPr="00F40DC8">
        <w:rPr>
          <w:bCs/>
          <w:lang w:eastAsia="uk-UA"/>
        </w:rPr>
        <w:t xml:space="preserve">, Ю. В. </w:t>
      </w:r>
      <w:proofErr w:type="spellStart"/>
      <w:r w:rsidRPr="00F40DC8">
        <w:rPr>
          <w:bCs/>
          <w:lang w:eastAsia="uk-UA"/>
        </w:rPr>
        <w:t>Кіндзерський</w:t>
      </w:r>
      <w:proofErr w:type="spellEnd"/>
      <w:r w:rsidRPr="00F40DC8">
        <w:rPr>
          <w:bCs/>
          <w:lang w:eastAsia="uk-UA"/>
        </w:rPr>
        <w:t xml:space="preserve"> [та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.] ;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В. В. </w:t>
      </w:r>
      <w:proofErr w:type="spellStart"/>
      <w:r w:rsidRPr="00F40DC8">
        <w:rPr>
          <w:bCs/>
          <w:lang w:eastAsia="uk-UA"/>
        </w:rPr>
        <w:t>Храпкіної</w:t>
      </w:r>
      <w:proofErr w:type="spellEnd"/>
      <w:r w:rsidRPr="00F40DC8">
        <w:rPr>
          <w:bCs/>
          <w:lang w:eastAsia="uk-UA"/>
        </w:rPr>
        <w:t xml:space="preserve">, В. А. Устименка. – </w:t>
      </w:r>
      <w:proofErr w:type="spell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>, 2019. – 264 с.</w:t>
      </w:r>
      <w:bookmarkEnd w:id="18"/>
    </w:p>
    <w:p w14:paraId="1D2D0D9D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19" w:name="_Ref110882967"/>
      <w:proofErr w:type="spellStart"/>
      <w:r w:rsidRPr="00F40DC8">
        <w:rPr>
          <w:bCs/>
          <w:lang w:eastAsia="uk-UA"/>
        </w:rPr>
        <w:t>Децентралізація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публічними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фінансами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proofErr w:type="gramStart"/>
      <w:r w:rsidRPr="00F40DC8">
        <w:rPr>
          <w:bCs/>
          <w:lang w:eastAsia="uk-UA"/>
        </w:rPr>
        <w:t>Україні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О. Ю. Амосова. – </w:t>
      </w:r>
      <w:proofErr w:type="spellStart"/>
      <w:proofErr w:type="gramStart"/>
      <w:r w:rsidRPr="00F40DC8">
        <w:rPr>
          <w:bCs/>
          <w:lang w:eastAsia="uk-UA"/>
        </w:rPr>
        <w:t>Харків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Вид-во </w:t>
      </w:r>
      <w:proofErr w:type="spellStart"/>
      <w:r w:rsidRPr="00F40DC8">
        <w:rPr>
          <w:bCs/>
          <w:lang w:eastAsia="uk-UA"/>
        </w:rPr>
        <w:t>ХарРІ</w:t>
      </w:r>
      <w:proofErr w:type="spellEnd"/>
      <w:r w:rsidRPr="00F40DC8">
        <w:rPr>
          <w:bCs/>
          <w:lang w:eastAsia="uk-UA"/>
        </w:rPr>
        <w:t xml:space="preserve"> НАДУ «</w:t>
      </w:r>
      <w:proofErr w:type="spellStart"/>
      <w:r w:rsidRPr="00F40DC8">
        <w:rPr>
          <w:bCs/>
          <w:lang w:eastAsia="uk-UA"/>
        </w:rPr>
        <w:t>Магістр</w:t>
      </w:r>
      <w:proofErr w:type="spellEnd"/>
      <w:r w:rsidRPr="00F40DC8">
        <w:rPr>
          <w:bCs/>
          <w:lang w:eastAsia="uk-UA"/>
        </w:rPr>
        <w:t>», 2018. – 200 с.</w:t>
      </w:r>
      <w:bookmarkEnd w:id="19"/>
    </w:p>
    <w:p w14:paraId="6470112E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0" w:name="_Ref110872407"/>
      <w:proofErr w:type="spellStart"/>
      <w:r w:rsidRPr="00F40DC8">
        <w:rPr>
          <w:bCs/>
          <w:lang w:eastAsia="uk-UA"/>
        </w:rPr>
        <w:t>Загорський</w:t>
      </w:r>
      <w:proofErr w:type="spellEnd"/>
      <w:r w:rsidRPr="00F40DC8">
        <w:rPr>
          <w:bCs/>
          <w:lang w:eastAsia="uk-UA"/>
        </w:rPr>
        <w:t xml:space="preserve"> В. С. </w:t>
      </w:r>
      <w:proofErr w:type="spellStart"/>
      <w:r w:rsidRPr="00F40DC8">
        <w:rPr>
          <w:bCs/>
          <w:lang w:eastAsia="uk-UA"/>
        </w:rPr>
        <w:t>Концептуальні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основи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формування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системи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сталим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розвитком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еколого-економічних</w:t>
      </w:r>
      <w:proofErr w:type="spellEnd"/>
      <w:r w:rsidRPr="00F40DC8">
        <w:rPr>
          <w:bCs/>
          <w:lang w:eastAsia="uk-UA"/>
        </w:rPr>
        <w:t xml:space="preserve">  систем :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В. С. </w:t>
      </w:r>
      <w:proofErr w:type="spellStart"/>
      <w:r w:rsidRPr="00F40DC8">
        <w:rPr>
          <w:bCs/>
          <w:lang w:eastAsia="uk-UA"/>
        </w:rPr>
        <w:t>Загорський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proofErr w:type="gramStart"/>
      <w:r w:rsidRPr="00F40DC8">
        <w:rPr>
          <w:bCs/>
          <w:lang w:eastAsia="uk-UA"/>
        </w:rPr>
        <w:t>Львів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ЛРІДУ</w:t>
      </w:r>
      <w:proofErr w:type="spellEnd"/>
      <w:r w:rsidRPr="00F40DC8">
        <w:rPr>
          <w:bCs/>
          <w:lang w:eastAsia="uk-UA"/>
        </w:rPr>
        <w:t xml:space="preserve"> НАДУ, 2018. – 336 с.</w:t>
      </w:r>
      <w:bookmarkEnd w:id="20"/>
    </w:p>
    <w:p w14:paraId="3A50070D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1" w:name="_Ref110930475"/>
      <w:proofErr w:type="spellStart"/>
      <w:r w:rsidRPr="00F40DC8">
        <w:rPr>
          <w:bCs/>
          <w:lang w:eastAsia="uk-UA"/>
        </w:rPr>
        <w:t>Казначейська</w:t>
      </w:r>
      <w:proofErr w:type="spellEnd"/>
      <w:r w:rsidRPr="00F40DC8">
        <w:rPr>
          <w:bCs/>
          <w:lang w:eastAsia="uk-UA"/>
        </w:rPr>
        <w:t xml:space="preserve"> система: </w:t>
      </w:r>
      <w:proofErr w:type="spellStart"/>
      <w:r w:rsidRPr="00F40DC8">
        <w:rPr>
          <w:bCs/>
          <w:lang w:eastAsia="uk-UA"/>
        </w:rPr>
        <w:t>підручник</w:t>
      </w:r>
      <w:proofErr w:type="spellEnd"/>
      <w:r w:rsidRPr="00F40DC8">
        <w:rPr>
          <w:bCs/>
          <w:lang w:eastAsia="uk-UA"/>
        </w:rPr>
        <w:t xml:space="preserve"> /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r w:rsidRPr="00F40DC8">
        <w:rPr>
          <w:bCs/>
          <w:lang w:eastAsia="uk-UA"/>
        </w:rPr>
        <w:t>А.І</w:t>
      </w:r>
      <w:proofErr w:type="spellEnd"/>
      <w:r w:rsidRPr="00F40DC8">
        <w:rPr>
          <w:bCs/>
          <w:lang w:eastAsia="uk-UA"/>
        </w:rPr>
        <w:t>. </w:t>
      </w:r>
      <w:proofErr w:type="spellStart"/>
      <w:r w:rsidRPr="00F40DC8">
        <w:rPr>
          <w:bCs/>
          <w:lang w:eastAsia="uk-UA"/>
        </w:rPr>
        <w:t>Крисоватого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proofErr w:type="gramStart"/>
      <w:r w:rsidRPr="00F40DC8">
        <w:rPr>
          <w:bCs/>
          <w:lang w:eastAsia="uk-UA"/>
        </w:rPr>
        <w:t>О.П</w:t>
      </w:r>
      <w:proofErr w:type="spellEnd"/>
      <w:r w:rsidRPr="00F40DC8">
        <w:rPr>
          <w:bCs/>
          <w:lang w:eastAsia="uk-UA"/>
        </w:rPr>
        <w:t>.</w:t>
      </w:r>
      <w:proofErr w:type="gramEnd"/>
      <w:r w:rsidRPr="00F40DC8">
        <w:rPr>
          <w:bCs/>
          <w:lang w:eastAsia="uk-UA"/>
        </w:rPr>
        <w:t xml:space="preserve"> Кириленко, </w:t>
      </w:r>
      <w:proofErr w:type="spellStart"/>
      <w:r w:rsidRPr="00F40DC8">
        <w:rPr>
          <w:bCs/>
          <w:lang w:eastAsia="uk-UA"/>
        </w:rPr>
        <w:t>Т.Я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Слюз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r w:rsidRPr="00F40DC8">
        <w:rPr>
          <w:bCs/>
          <w:lang w:eastAsia="uk-UA"/>
        </w:rPr>
        <w:t>Тернопіль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ЗУНУ</w:t>
      </w:r>
      <w:proofErr w:type="spellEnd"/>
      <w:r w:rsidRPr="00F40DC8">
        <w:rPr>
          <w:bCs/>
          <w:lang w:eastAsia="uk-UA"/>
        </w:rPr>
        <w:t>, 2020. – 364 с</w:t>
      </w:r>
      <w:bookmarkEnd w:id="21"/>
    </w:p>
    <w:p w14:paraId="2B2B426F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2" w:name="_Ref110871536"/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 Г. І. </w:t>
      </w:r>
      <w:proofErr w:type="spellStart"/>
      <w:r w:rsidRPr="00F40DC8">
        <w:rPr>
          <w:bCs/>
          <w:lang w:eastAsia="uk-UA"/>
        </w:rPr>
        <w:t>Комплексний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механізм</w:t>
      </w:r>
      <w:proofErr w:type="spellEnd"/>
      <w:r w:rsidRPr="00F40DC8">
        <w:rPr>
          <w:bCs/>
          <w:lang w:eastAsia="uk-UA"/>
        </w:rPr>
        <w:t xml:space="preserve"> державного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програмами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капітального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будівництва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proofErr w:type="gramStart"/>
      <w:r w:rsidRPr="00F40DC8">
        <w:rPr>
          <w:bCs/>
          <w:lang w:eastAsia="uk-UA"/>
        </w:rPr>
        <w:t>Україні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Г.І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. – </w:t>
      </w:r>
      <w:proofErr w:type="gramStart"/>
      <w:r w:rsidRPr="00F40DC8">
        <w:rPr>
          <w:bCs/>
          <w:lang w:eastAsia="uk-UA"/>
        </w:rPr>
        <w:t>Одеса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ОРІДУ</w:t>
      </w:r>
      <w:proofErr w:type="spellEnd"/>
      <w:r w:rsidRPr="00F40DC8">
        <w:rPr>
          <w:bCs/>
          <w:lang w:eastAsia="uk-UA"/>
        </w:rPr>
        <w:t xml:space="preserve"> НАДУ, 2019. – 264 с.</w:t>
      </w:r>
      <w:bookmarkEnd w:id="22"/>
    </w:p>
    <w:p w14:paraId="35A06575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3" w:name="_Ref110937541"/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Г.І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Сталий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розвиток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етапи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становлення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сутність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поняття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основні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вектори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інтерфейси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 / </w:t>
      </w:r>
      <w:proofErr w:type="spellStart"/>
      <w:r w:rsidRPr="00F40DC8">
        <w:rPr>
          <w:bCs/>
          <w:lang w:eastAsia="uk-UA"/>
        </w:rPr>
        <w:t>Г.І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І.С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 // </w:t>
      </w:r>
      <w:proofErr w:type="spellStart"/>
      <w:r w:rsidRPr="00F40DC8">
        <w:rPr>
          <w:bCs/>
          <w:lang w:eastAsia="uk-UA"/>
        </w:rPr>
        <w:t>Державне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будівництво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електрон</w:t>
      </w:r>
      <w:proofErr w:type="spellEnd"/>
      <w:r w:rsidRPr="00F40DC8">
        <w:rPr>
          <w:bCs/>
          <w:lang w:eastAsia="uk-UA"/>
        </w:rPr>
        <w:t xml:space="preserve">. наук. </w:t>
      </w:r>
      <w:proofErr w:type="spellStart"/>
      <w:r w:rsidRPr="00F40DC8">
        <w:rPr>
          <w:bCs/>
          <w:lang w:eastAsia="uk-UA"/>
        </w:rPr>
        <w:t>фах</w:t>
      </w:r>
      <w:proofErr w:type="spellEnd"/>
      <w:r w:rsidRPr="00F40DC8">
        <w:rPr>
          <w:bCs/>
          <w:lang w:eastAsia="uk-UA"/>
        </w:rPr>
        <w:t xml:space="preserve">. вид. – </w:t>
      </w:r>
      <w:proofErr w:type="spellStart"/>
      <w:proofErr w:type="gramStart"/>
      <w:r w:rsidRPr="00F40DC8">
        <w:rPr>
          <w:bCs/>
          <w:lang w:eastAsia="uk-UA"/>
        </w:rPr>
        <w:t>Харків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ХаРІДУ</w:t>
      </w:r>
      <w:proofErr w:type="spellEnd"/>
      <w:r w:rsidRPr="00F40DC8">
        <w:rPr>
          <w:bCs/>
          <w:lang w:eastAsia="uk-UA"/>
        </w:rPr>
        <w:t xml:space="preserve"> НАДУ, 2020. – Вип. 2/2020. – Режим доступу: </w:t>
      </w:r>
      <w:hyperlink r:id="rId12" w:history="1">
        <w:r w:rsidRPr="00F40DC8">
          <w:rPr>
            <w:lang w:eastAsia="uk-UA"/>
          </w:rPr>
          <w:t>http://db.journal.kharkiv.ua/index.php/db/issue/view/8</w:t>
        </w:r>
      </w:hyperlink>
      <w:r w:rsidRPr="00F40DC8">
        <w:rPr>
          <w:bCs/>
          <w:lang w:eastAsia="uk-UA"/>
        </w:rPr>
        <w:t>.</w:t>
      </w:r>
      <w:bookmarkStart w:id="24" w:name="_Ref110882961"/>
      <w:bookmarkEnd w:id="23"/>
    </w:p>
    <w:p w14:paraId="6560F7C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5" w:name="_Ref110937548"/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Г.І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Індикатори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досягнення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цілей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Г.І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І.С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Куспляк</w:t>
      </w:r>
      <w:proofErr w:type="spellEnd"/>
      <w:r w:rsidRPr="00F40DC8">
        <w:rPr>
          <w:bCs/>
          <w:lang w:eastAsia="uk-UA"/>
        </w:rPr>
        <w:t xml:space="preserve"> // </w:t>
      </w:r>
      <w:proofErr w:type="spellStart"/>
      <w:r w:rsidRPr="00F40DC8">
        <w:rPr>
          <w:bCs/>
          <w:lang w:eastAsia="uk-UA"/>
        </w:rPr>
        <w:t>Актуальні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проблеми</w:t>
      </w:r>
      <w:proofErr w:type="spellEnd"/>
      <w:r w:rsidRPr="00F40DC8">
        <w:rPr>
          <w:bCs/>
          <w:lang w:eastAsia="uk-UA"/>
        </w:rPr>
        <w:t xml:space="preserve"> державного </w:t>
      </w:r>
      <w:proofErr w:type="spellStart"/>
      <w:proofErr w:type="gram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зб</w:t>
      </w:r>
      <w:proofErr w:type="spellEnd"/>
      <w:r w:rsidRPr="00F40DC8">
        <w:rPr>
          <w:bCs/>
          <w:lang w:eastAsia="uk-UA"/>
        </w:rPr>
        <w:t xml:space="preserve">. наук. </w:t>
      </w:r>
      <w:proofErr w:type="spellStart"/>
      <w:r w:rsidRPr="00F40DC8">
        <w:rPr>
          <w:bCs/>
          <w:lang w:eastAsia="uk-UA"/>
        </w:rPr>
        <w:t>праць</w:t>
      </w:r>
      <w:proofErr w:type="spellEnd"/>
      <w:r w:rsidRPr="00F40DC8">
        <w:rPr>
          <w:bCs/>
          <w:lang w:eastAsia="uk-UA"/>
        </w:rPr>
        <w:t xml:space="preserve">. – </w:t>
      </w:r>
      <w:proofErr w:type="gramStart"/>
      <w:r w:rsidRPr="00F40DC8">
        <w:rPr>
          <w:bCs/>
          <w:lang w:eastAsia="uk-UA"/>
        </w:rPr>
        <w:t>Одеса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ОРІДУ</w:t>
      </w:r>
      <w:proofErr w:type="spellEnd"/>
      <w:r w:rsidRPr="00F40DC8">
        <w:rPr>
          <w:bCs/>
          <w:lang w:eastAsia="uk-UA"/>
        </w:rPr>
        <w:t xml:space="preserve"> НАДУ, 2021. – Вип. 3 (84). – С. </w:t>
      </w:r>
      <w:proofErr w:type="gramStart"/>
      <w:r w:rsidRPr="00F40DC8">
        <w:rPr>
          <w:bCs/>
          <w:lang w:eastAsia="uk-UA"/>
        </w:rPr>
        <w:t>240-246</w:t>
      </w:r>
      <w:proofErr w:type="gramEnd"/>
      <w:r w:rsidRPr="00F40DC8">
        <w:rPr>
          <w:bCs/>
          <w:lang w:eastAsia="uk-UA"/>
        </w:rPr>
        <w:t>.</w:t>
      </w:r>
      <w:bookmarkEnd w:id="25"/>
    </w:p>
    <w:p w14:paraId="540E183B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6" w:name="_Ref112139513"/>
      <w:proofErr w:type="spellStart"/>
      <w:r w:rsidRPr="00F40DC8">
        <w:rPr>
          <w:bCs/>
          <w:lang w:eastAsia="uk-UA"/>
        </w:rPr>
        <w:t>Луніна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І.О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Публічні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r w:rsidRPr="00F40DC8">
        <w:rPr>
          <w:bCs/>
          <w:lang w:eastAsia="uk-UA"/>
        </w:rPr>
        <w:t>макроекономічній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політиці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зростання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r w:rsidRPr="00F40DC8">
        <w:rPr>
          <w:bCs/>
          <w:lang w:eastAsia="uk-UA"/>
        </w:rPr>
        <w:t>Інна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Олександрівна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Луніна</w:t>
      </w:r>
      <w:proofErr w:type="spellEnd"/>
      <w:r w:rsidRPr="00F40DC8">
        <w:rPr>
          <w:bCs/>
          <w:lang w:eastAsia="uk-UA"/>
        </w:rPr>
        <w:t xml:space="preserve"> ;</w:t>
      </w:r>
      <w:proofErr w:type="gramEnd"/>
      <w:r w:rsidRPr="00F40DC8">
        <w:rPr>
          <w:bCs/>
          <w:lang w:eastAsia="uk-UA"/>
        </w:rPr>
        <w:t xml:space="preserve"> НАН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>, ДУ «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-т </w:t>
      </w:r>
      <w:proofErr w:type="spellStart"/>
      <w:r w:rsidRPr="00F40DC8">
        <w:rPr>
          <w:bCs/>
          <w:lang w:eastAsia="uk-UA"/>
        </w:rPr>
        <w:t>екон</w:t>
      </w:r>
      <w:proofErr w:type="spellEnd"/>
      <w:r w:rsidRPr="00F40DC8">
        <w:rPr>
          <w:bCs/>
          <w:lang w:eastAsia="uk-UA"/>
        </w:rPr>
        <w:t xml:space="preserve">. та </w:t>
      </w:r>
      <w:proofErr w:type="spellStart"/>
      <w:r w:rsidRPr="00F40DC8">
        <w:rPr>
          <w:bCs/>
          <w:lang w:eastAsia="uk-UA"/>
        </w:rPr>
        <w:t>прогнозув</w:t>
      </w:r>
      <w:proofErr w:type="spellEnd"/>
      <w:r w:rsidRPr="00F40DC8">
        <w:rPr>
          <w:bCs/>
          <w:lang w:eastAsia="uk-UA"/>
        </w:rPr>
        <w:t xml:space="preserve">. НАН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>». – К., 2020. – 440 с.</w:t>
      </w:r>
      <w:bookmarkEnd w:id="24"/>
      <w:bookmarkEnd w:id="26"/>
    </w:p>
    <w:p w14:paraId="3BC47D3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7" w:name="_Ref110882696"/>
      <w:r w:rsidRPr="00F40DC8">
        <w:rPr>
          <w:bCs/>
          <w:lang w:eastAsia="uk-UA"/>
        </w:rPr>
        <w:t xml:space="preserve">Мельник Л. М. </w:t>
      </w:r>
      <w:proofErr w:type="spellStart"/>
      <w:r w:rsidRPr="00F40DC8">
        <w:rPr>
          <w:bCs/>
          <w:lang w:eastAsia="uk-UA"/>
        </w:rPr>
        <w:t>Формування</w:t>
      </w:r>
      <w:proofErr w:type="spellEnd"/>
      <w:r w:rsidRPr="00F40DC8">
        <w:rPr>
          <w:bCs/>
          <w:lang w:eastAsia="uk-UA"/>
        </w:rPr>
        <w:t xml:space="preserve"> бюджетного </w:t>
      </w:r>
      <w:proofErr w:type="spellStart"/>
      <w:r w:rsidRPr="00F40DC8">
        <w:rPr>
          <w:bCs/>
          <w:lang w:eastAsia="uk-UA"/>
        </w:rPr>
        <w:t>потенціалу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Л. М. Мельник, В. Л. Дума. – </w:t>
      </w:r>
      <w:proofErr w:type="spellStart"/>
      <w:proofErr w:type="gram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Кондор, 2019. – 216 с</w:t>
      </w:r>
      <w:bookmarkEnd w:id="27"/>
    </w:p>
    <w:p w14:paraId="7C0411B3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8" w:name="_Ref110928418"/>
      <w:proofErr w:type="spellStart"/>
      <w:r w:rsidRPr="00F40DC8">
        <w:rPr>
          <w:bCs/>
          <w:lang w:eastAsia="uk-UA"/>
        </w:rPr>
        <w:t>Методологія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оцінки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прозорості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/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r w:rsidRPr="00F40DC8">
        <w:rPr>
          <w:bCs/>
          <w:lang w:eastAsia="uk-UA"/>
        </w:rPr>
        <w:t>О.В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Голинської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А.О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Матвієнко</w:t>
      </w:r>
      <w:proofErr w:type="spellEnd"/>
      <w:r w:rsidRPr="00F40DC8">
        <w:rPr>
          <w:bCs/>
          <w:lang w:eastAsia="uk-UA"/>
        </w:rPr>
        <w:t xml:space="preserve"> // </w:t>
      </w:r>
      <w:proofErr w:type="spellStart"/>
      <w:r w:rsidRPr="00F40DC8">
        <w:rPr>
          <w:bCs/>
          <w:lang w:eastAsia="uk-UA"/>
        </w:rPr>
        <w:t>Громадське</w:t>
      </w:r>
      <w:proofErr w:type="spellEnd"/>
      <w:r w:rsidRPr="00F40DC8">
        <w:rPr>
          <w:bCs/>
          <w:lang w:eastAsia="uk-UA"/>
        </w:rPr>
        <w:t xml:space="preserve"> Партнерство «За </w:t>
      </w:r>
      <w:proofErr w:type="spellStart"/>
      <w:r w:rsidRPr="00F40DC8">
        <w:rPr>
          <w:bCs/>
          <w:lang w:eastAsia="uk-UA"/>
        </w:rPr>
        <w:t>прозорі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бюджети</w:t>
      </w:r>
      <w:proofErr w:type="spellEnd"/>
      <w:r w:rsidRPr="00F40DC8">
        <w:rPr>
          <w:bCs/>
          <w:lang w:eastAsia="uk-UA"/>
        </w:rPr>
        <w:t xml:space="preserve">!» в </w:t>
      </w:r>
      <w:proofErr w:type="spellStart"/>
      <w:r w:rsidRPr="00F40DC8">
        <w:rPr>
          <w:bCs/>
          <w:lang w:eastAsia="uk-UA"/>
        </w:rPr>
        <w:t>співпраці</w:t>
      </w:r>
      <w:proofErr w:type="spellEnd"/>
      <w:r w:rsidRPr="00F40DC8">
        <w:rPr>
          <w:bCs/>
          <w:lang w:eastAsia="uk-UA"/>
        </w:rPr>
        <w:t xml:space="preserve"> з </w:t>
      </w:r>
      <w:proofErr w:type="spellStart"/>
      <w:r w:rsidRPr="00F40DC8">
        <w:rPr>
          <w:bCs/>
          <w:lang w:eastAsia="uk-UA"/>
        </w:rPr>
        <w:t>Асоціацією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міст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науковцями</w:t>
      </w:r>
      <w:proofErr w:type="spellEnd"/>
      <w:r w:rsidRPr="00F40DC8">
        <w:rPr>
          <w:bCs/>
          <w:lang w:eastAsia="uk-UA"/>
        </w:rPr>
        <w:t xml:space="preserve"> НАДУ при </w:t>
      </w:r>
      <w:proofErr w:type="spellStart"/>
      <w:r w:rsidRPr="00F40DC8">
        <w:rPr>
          <w:bCs/>
          <w:lang w:eastAsia="uk-UA"/>
        </w:rPr>
        <w:t>Президентові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>, 2017. – 74 с.</w:t>
      </w:r>
      <w:bookmarkEnd w:id="28"/>
    </w:p>
    <w:p w14:paraId="4327E9C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29" w:name="_Ref110931381"/>
      <w:r w:rsidRPr="00F40DC8">
        <w:rPr>
          <w:bCs/>
          <w:lang w:eastAsia="uk-UA"/>
        </w:rPr>
        <w:t xml:space="preserve">Овчаренко Т. Модель </w:t>
      </w:r>
      <w:proofErr w:type="spellStart"/>
      <w:r w:rsidRPr="00F40DC8">
        <w:rPr>
          <w:bCs/>
          <w:lang w:eastAsia="uk-UA"/>
        </w:rPr>
        <w:t>фінансового</w:t>
      </w:r>
      <w:proofErr w:type="spellEnd"/>
      <w:r w:rsidRPr="00F40DC8">
        <w:rPr>
          <w:bCs/>
          <w:lang w:eastAsia="uk-UA"/>
        </w:rPr>
        <w:t xml:space="preserve"> менеджменту в </w:t>
      </w:r>
      <w:proofErr w:type="spellStart"/>
      <w:r w:rsidRPr="00F40DC8">
        <w:rPr>
          <w:bCs/>
          <w:lang w:eastAsia="uk-UA"/>
        </w:rPr>
        <w:t>умовах</w:t>
      </w:r>
      <w:proofErr w:type="spellEnd"/>
      <w:r w:rsidRPr="00F40DC8">
        <w:rPr>
          <w:bCs/>
          <w:lang w:eastAsia="uk-UA"/>
        </w:rPr>
        <w:t xml:space="preserve"> переходу до </w:t>
      </w:r>
      <w:proofErr w:type="spellStart"/>
      <w:r w:rsidRPr="00F40DC8">
        <w:rPr>
          <w:bCs/>
          <w:lang w:eastAsia="uk-UA"/>
        </w:rPr>
        <w:t>середньострокового</w:t>
      </w:r>
      <w:proofErr w:type="spellEnd"/>
      <w:r w:rsidRPr="00F40DC8">
        <w:rPr>
          <w:bCs/>
          <w:lang w:eastAsia="uk-UA"/>
        </w:rPr>
        <w:t xml:space="preserve"> бюджетного </w:t>
      </w:r>
      <w:proofErr w:type="spellStart"/>
      <w:r w:rsidRPr="00F40DC8">
        <w:rPr>
          <w:bCs/>
          <w:lang w:eastAsia="uk-UA"/>
        </w:rPr>
        <w:t>планування</w:t>
      </w:r>
      <w:proofErr w:type="spellEnd"/>
      <w:r w:rsidRPr="00F40DC8">
        <w:rPr>
          <w:bCs/>
          <w:lang w:eastAsia="uk-UA"/>
        </w:rPr>
        <w:t xml:space="preserve"> у </w:t>
      </w:r>
      <w:proofErr w:type="spellStart"/>
      <w:r w:rsidRPr="00F40DC8">
        <w:rPr>
          <w:bCs/>
          <w:lang w:eastAsia="uk-UA"/>
        </w:rPr>
        <w:t>територіальній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громаді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 / Т. Овчаренко, Ю. </w:t>
      </w:r>
      <w:proofErr w:type="spellStart"/>
      <w:r w:rsidRPr="00F40DC8">
        <w:rPr>
          <w:bCs/>
          <w:lang w:eastAsia="uk-UA"/>
        </w:rPr>
        <w:t>Савельєва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r w:rsidRPr="00F40DC8">
        <w:rPr>
          <w:bCs/>
          <w:lang w:eastAsia="uk-UA"/>
        </w:rPr>
        <w:t>ЄС</w:t>
      </w:r>
      <w:proofErr w:type="spellEnd"/>
      <w:r w:rsidRPr="00F40DC8">
        <w:rPr>
          <w:bCs/>
          <w:lang w:eastAsia="uk-UA"/>
        </w:rPr>
        <w:t xml:space="preserve">/ПРООН, 2020. – Режим доступу: </w:t>
      </w:r>
      <w:hyperlink r:id="rId13" w:history="1">
        <w:r w:rsidRPr="00F40DC8">
          <w:rPr>
            <w:lang w:eastAsia="uk-UA"/>
          </w:rPr>
          <w:t>https://decentralization.gov.ua/uploads/library/file/702/Financial_Management_Model.pdf</w:t>
        </w:r>
      </w:hyperlink>
      <w:r w:rsidRPr="00F40DC8">
        <w:rPr>
          <w:bCs/>
          <w:lang w:eastAsia="uk-UA"/>
        </w:rPr>
        <w:t>.</w:t>
      </w:r>
      <w:bookmarkEnd w:id="29"/>
    </w:p>
    <w:p w14:paraId="6D3F4FFA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0" w:name="_Ref110928430"/>
      <w:proofErr w:type="spellStart"/>
      <w:r w:rsidRPr="00F40DC8">
        <w:rPr>
          <w:bCs/>
          <w:lang w:eastAsia="uk-UA"/>
        </w:rPr>
        <w:t>Огородова</w:t>
      </w:r>
      <w:proofErr w:type="spellEnd"/>
      <w:r w:rsidRPr="00F40DC8">
        <w:rPr>
          <w:bCs/>
          <w:lang w:eastAsia="uk-UA"/>
        </w:rPr>
        <w:t xml:space="preserve"> Т. </w:t>
      </w:r>
      <w:proofErr w:type="spellStart"/>
      <w:r w:rsidRPr="00F40DC8">
        <w:rPr>
          <w:bCs/>
          <w:lang w:eastAsia="uk-UA"/>
        </w:rPr>
        <w:t>Впровадження</w:t>
      </w:r>
      <w:proofErr w:type="spellEnd"/>
      <w:r w:rsidRPr="00F40DC8">
        <w:rPr>
          <w:bCs/>
          <w:lang w:eastAsia="uk-UA"/>
        </w:rPr>
        <w:t xml:space="preserve"> гендерно </w:t>
      </w:r>
      <w:proofErr w:type="spellStart"/>
      <w:r w:rsidRPr="00F40DC8">
        <w:rPr>
          <w:bCs/>
          <w:lang w:eastAsia="uk-UA"/>
        </w:rPr>
        <w:t>орієнтованого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підходу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r w:rsidRPr="00F40DC8">
        <w:rPr>
          <w:bCs/>
          <w:lang w:eastAsia="uk-UA"/>
        </w:rPr>
        <w:t>бюджетний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процес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органів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самоврядування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 / Т. </w:t>
      </w:r>
      <w:proofErr w:type="spellStart"/>
      <w:r w:rsidRPr="00F40DC8">
        <w:rPr>
          <w:bCs/>
          <w:lang w:eastAsia="uk-UA"/>
        </w:rPr>
        <w:t>Огородова</w:t>
      </w:r>
      <w:proofErr w:type="spellEnd"/>
      <w:r w:rsidRPr="00F40DC8">
        <w:rPr>
          <w:bCs/>
          <w:lang w:eastAsia="uk-UA"/>
        </w:rPr>
        <w:t xml:space="preserve">, С. Жаворонкова. – К.: Проект </w:t>
      </w:r>
      <w:proofErr w:type="spellStart"/>
      <w:r w:rsidRPr="00F40DC8">
        <w:rPr>
          <w:bCs/>
          <w:lang w:eastAsia="uk-UA"/>
        </w:rPr>
        <w:t>ПРОМІС</w:t>
      </w:r>
      <w:proofErr w:type="spellEnd"/>
      <w:r w:rsidRPr="00F40DC8">
        <w:rPr>
          <w:bCs/>
          <w:lang w:eastAsia="uk-UA"/>
        </w:rPr>
        <w:t>, 2021. – 61 с. – Режим доступу: https://decentralization.gov.ua/uploads/library/file/704/GOB-Manual_PLEDDG.pdf.</w:t>
      </w:r>
      <w:bookmarkEnd w:id="30"/>
    </w:p>
    <w:p w14:paraId="30EC12DF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1" w:name="_Ref110872416"/>
      <w:proofErr w:type="spellStart"/>
      <w:r w:rsidRPr="00F40DC8">
        <w:rPr>
          <w:bCs/>
          <w:lang w:eastAsia="uk-UA"/>
        </w:rPr>
        <w:t>Патицька</w:t>
      </w:r>
      <w:proofErr w:type="spellEnd"/>
      <w:r w:rsidRPr="00F40DC8">
        <w:rPr>
          <w:bCs/>
          <w:lang w:eastAsia="uk-UA"/>
        </w:rPr>
        <w:t xml:space="preserve"> Х. </w:t>
      </w:r>
      <w:proofErr w:type="spellStart"/>
      <w:r w:rsidRPr="00F40DC8">
        <w:rPr>
          <w:bCs/>
          <w:lang w:eastAsia="uk-UA"/>
        </w:rPr>
        <w:t>Фінансово-економічний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потенціал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територіальних</w:t>
      </w:r>
      <w:proofErr w:type="spellEnd"/>
      <w:r w:rsidRPr="00F40DC8">
        <w:rPr>
          <w:bCs/>
          <w:lang w:eastAsia="uk-UA"/>
        </w:rPr>
        <w:t xml:space="preserve"> громад: </w:t>
      </w:r>
      <w:proofErr w:type="spellStart"/>
      <w:r w:rsidRPr="00F40DC8">
        <w:rPr>
          <w:bCs/>
          <w:lang w:eastAsia="uk-UA"/>
        </w:rPr>
        <w:t>механізми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функціонування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активізації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монографія</w:t>
      </w:r>
      <w:proofErr w:type="spellEnd"/>
      <w:r w:rsidRPr="00F40DC8">
        <w:rPr>
          <w:bCs/>
          <w:lang w:eastAsia="uk-UA"/>
        </w:rPr>
        <w:t xml:space="preserve"> / Х. </w:t>
      </w:r>
      <w:proofErr w:type="spellStart"/>
      <w:r w:rsidRPr="00F40DC8">
        <w:rPr>
          <w:bCs/>
          <w:lang w:eastAsia="uk-UA"/>
        </w:rPr>
        <w:t>Потицька</w:t>
      </w:r>
      <w:proofErr w:type="spellEnd"/>
      <w:r w:rsidRPr="00F40DC8">
        <w:rPr>
          <w:bCs/>
          <w:lang w:eastAsia="uk-UA"/>
        </w:rPr>
        <w:t xml:space="preserve"> // ДУ «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-т рег. досл. </w:t>
      </w:r>
      <w:proofErr w:type="spellStart"/>
      <w:r w:rsidRPr="00F40DC8">
        <w:rPr>
          <w:bCs/>
          <w:lang w:eastAsia="uk-UA"/>
        </w:rPr>
        <w:t>ім</w:t>
      </w:r>
      <w:proofErr w:type="spellEnd"/>
      <w:r w:rsidRPr="00F40DC8">
        <w:rPr>
          <w:bCs/>
          <w:lang w:eastAsia="uk-UA"/>
        </w:rPr>
        <w:t xml:space="preserve">. М. І. </w:t>
      </w:r>
      <w:proofErr w:type="spellStart"/>
      <w:r w:rsidRPr="00F40DC8">
        <w:rPr>
          <w:bCs/>
          <w:lang w:eastAsia="uk-UA"/>
        </w:rPr>
        <w:t>Долішнього</w:t>
      </w:r>
      <w:proofErr w:type="spellEnd"/>
      <w:r w:rsidRPr="00F40DC8">
        <w:rPr>
          <w:bCs/>
          <w:lang w:eastAsia="uk-UA"/>
        </w:rPr>
        <w:t xml:space="preserve"> НАН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». </w:t>
      </w:r>
      <w:proofErr w:type="spellStart"/>
      <w:r w:rsidRPr="00F40DC8">
        <w:rPr>
          <w:bCs/>
          <w:lang w:eastAsia="uk-UA"/>
        </w:rPr>
        <w:t>Львів</w:t>
      </w:r>
      <w:proofErr w:type="spellEnd"/>
      <w:r w:rsidRPr="00F40DC8">
        <w:rPr>
          <w:bCs/>
          <w:lang w:eastAsia="uk-UA"/>
        </w:rPr>
        <w:t>, 2019. 209 с.</w:t>
      </w:r>
      <w:bookmarkEnd w:id="31"/>
    </w:p>
    <w:p w14:paraId="6B9CC1F6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2" w:name="_Ref110871488"/>
      <w:proofErr w:type="spellStart"/>
      <w:r w:rsidRPr="00F40DC8">
        <w:rPr>
          <w:bCs/>
          <w:lang w:eastAsia="uk-UA"/>
        </w:rPr>
        <w:t>Планування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виконання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на </w:t>
      </w:r>
      <w:proofErr w:type="spellStart"/>
      <w:r w:rsidRPr="00F40DC8">
        <w:rPr>
          <w:bCs/>
          <w:lang w:eastAsia="uk-UA"/>
        </w:rPr>
        <w:t>основі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програмно-цільового</w:t>
      </w:r>
      <w:proofErr w:type="spellEnd"/>
      <w:r w:rsidRPr="00F40DC8">
        <w:rPr>
          <w:bCs/>
          <w:lang w:eastAsia="uk-UA"/>
        </w:rPr>
        <w:t xml:space="preserve"> методу: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В. В. Зубенко, </w:t>
      </w:r>
      <w:proofErr w:type="spellStart"/>
      <w:r w:rsidRPr="00F40DC8">
        <w:rPr>
          <w:bCs/>
          <w:lang w:eastAsia="uk-UA"/>
        </w:rPr>
        <w:t>О.В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Голинська</w:t>
      </w:r>
      <w:proofErr w:type="spellEnd"/>
      <w:r w:rsidRPr="00F40DC8">
        <w:rPr>
          <w:bCs/>
          <w:lang w:eastAsia="uk-UA"/>
        </w:rPr>
        <w:t xml:space="preserve"> 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.: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r w:rsidRPr="00F40DC8">
        <w:rPr>
          <w:bCs/>
          <w:lang w:eastAsia="uk-UA"/>
        </w:rPr>
        <w:t>В.В</w:t>
      </w:r>
      <w:proofErr w:type="spellEnd"/>
      <w:r w:rsidRPr="00F40DC8">
        <w:rPr>
          <w:bCs/>
          <w:lang w:eastAsia="uk-UA"/>
        </w:rPr>
        <w:t xml:space="preserve">. Зубенка // </w:t>
      </w:r>
      <w:proofErr w:type="spellStart"/>
      <w:r w:rsidRPr="00F40DC8">
        <w:rPr>
          <w:bCs/>
          <w:lang w:eastAsia="uk-UA"/>
        </w:rPr>
        <w:t>ІБСЕД</w:t>
      </w:r>
      <w:proofErr w:type="spellEnd"/>
      <w:r w:rsidRPr="00F40DC8">
        <w:rPr>
          <w:bCs/>
          <w:lang w:eastAsia="uk-UA"/>
        </w:rPr>
        <w:t>, Проект «</w:t>
      </w:r>
      <w:proofErr w:type="spellStart"/>
      <w:r w:rsidRPr="00F40DC8">
        <w:rPr>
          <w:bCs/>
          <w:lang w:eastAsia="uk-UA"/>
        </w:rPr>
        <w:t>Зміцнення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фінансової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ініціативи</w:t>
      </w:r>
      <w:proofErr w:type="spellEnd"/>
      <w:r w:rsidRPr="00F40DC8">
        <w:rPr>
          <w:bCs/>
          <w:lang w:eastAsia="uk-UA"/>
        </w:rPr>
        <w:t xml:space="preserve"> (</w:t>
      </w:r>
      <w:proofErr w:type="spellStart"/>
      <w:r w:rsidRPr="00F40DC8">
        <w:rPr>
          <w:bCs/>
          <w:lang w:eastAsia="uk-UA"/>
        </w:rPr>
        <w:t>ЗМФІ-ІІ</w:t>
      </w:r>
      <w:proofErr w:type="spellEnd"/>
      <w:r w:rsidRPr="00F40DC8">
        <w:rPr>
          <w:bCs/>
          <w:lang w:eastAsia="uk-UA"/>
        </w:rPr>
        <w:t xml:space="preserve">) </w:t>
      </w:r>
      <w:proofErr w:type="spellStart"/>
      <w:r w:rsidRPr="00F40DC8">
        <w:rPr>
          <w:bCs/>
          <w:lang w:eastAsia="uk-UA"/>
        </w:rPr>
        <w:t>впровадження</w:t>
      </w:r>
      <w:proofErr w:type="spellEnd"/>
      <w:r w:rsidRPr="00F40DC8">
        <w:rPr>
          <w:bCs/>
          <w:lang w:eastAsia="uk-UA"/>
        </w:rPr>
        <w:t xml:space="preserve">». – [6-те </w:t>
      </w:r>
      <w:proofErr w:type="spellStart"/>
      <w:r w:rsidRPr="00F40DC8">
        <w:rPr>
          <w:bCs/>
          <w:lang w:eastAsia="uk-UA"/>
        </w:rPr>
        <w:t>видання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випр</w:t>
      </w:r>
      <w:proofErr w:type="spellEnd"/>
      <w:r w:rsidRPr="00F40DC8">
        <w:rPr>
          <w:bCs/>
          <w:lang w:eastAsia="uk-UA"/>
        </w:rPr>
        <w:t>. та доп.] – К., 2017. – 144 c.</w:t>
      </w:r>
      <w:bookmarkEnd w:id="32"/>
    </w:p>
    <w:p w14:paraId="77C9E91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3" w:name="_Ref110928006"/>
      <w:proofErr w:type="spellStart"/>
      <w:r w:rsidRPr="00F40DC8">
        <w:rPr>
          <w:bCs/>
          <w:lang w:eastAsia="uk-UA"/>
        </w:rPr>
        <w:t>Правове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регулювання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фінансових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відносин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/ </w:t>
      </w:r>
      <w:proofErr w:type="spellStart"/>
      <w:r w:rsidRPr="00F40DC8">
        <w:rPr>
          <w:bCs/>
          <w:lang w:eastAsia="uk-UA"/>
        </w:rPr>
        <w:t>В.П</w:t>
      </w:r>
      <w:proofErr w:type="spellEnd"/>
      <w:r w:rsidRPr="00F40DC8">
        <w:rPr>
          <w:bCs/>
          <w:lang w:eastAsia="uk-UA"/>
        </w:rPr>
        <w:t>.</w:t>
      </w:r>
      <w:r w:rsidRPr="00F40DC8">
        <w:rPr>
          <w:bCs/>
          <w:lang w:val="en-US" w:eastAsia="uk-UA"/>
        </w:rPr>
        <w:t> </w:t>
      </w:r>
      <w:r w:rsidRPr="00F40DC8">
        <w:rPr>
          <w:bCs/>
          <w:lang w:eastAsia="uk-UA"/>
        </w:rPr>
        <w:t xml:space="preserve">Марущак, </w:t>
      </w:r>
      <w:proofErr w:type="spellStart"/>
      <w:r w:rsidRPr="00F40DC8">
        <w:rPr>
          <w:bCs/>
          <w:lang w:eastAsia="uk-UA"/>
        </w:rPr>
        <w:t>Є.О</w:t>
      </w:r>
      <w:proofErr w:type="spellEnd"/>
      <w:r w:rsidRPr="00F40DC8">
        <w:rPr>
          <w:bCs/>
          <w:lang w:eastAsia="uk-UA"/>
        </w:rPr>
        <w:t xml:space="preserve">. Львова, К. В. </w:t>
      </w:r>
      <w:proofErr w:type="spellStart"/>
      <w:r w:rsidRPr="00F40DC8">
        <w:rPr>
          <w:bCs/>
          <w:lang w:eastAsia="uk-UA"/>
        </w:rPr>
        <w:t>Бачинська</w:t>
      </w:r>
      <w:proofErr w:type="spellEnd"/>
      <w:r w:rsidRPr="00F40DC8">
        <w:rPr>
          <w:bCs/>
          <w:lang w:eastAsia="uk-UA"/>
        </w:rPr>
        <w:t xml:space="preserve">, О. І. Марущак. – </w:t>
      </w:r>
      <w:proofErr w:type="gramStart"/>
      <w:r w:rsidRPr="00F40DC8">
        <w:rPr>
          <w:bCs/>
          <w:lang w:eastAsia="uk-UA"/>
        </w:rPr>
        <w:t>Одеса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ОРІДУ</w:t>
      </w:r>
      <w:proofErr w:type="spellEnd"/>
      <w:r w:rsidRPr="00F40DC8">
        <w:rPr>
          <w:bCs/>
          <w:lang w:eastAsia="uk-UA"/>
        </w:rPr>
        <w:t xml:space="preserve"> НАДУ, 2020. – 276 с.</w:t>
      </w:r>
      <w:bookmarkEnd w:id="33"/>
    </w:p>
    <w:p w14:paraId="1800C2FF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4" w:name="_Ref110882953"/>
      <w:proofErr w:type="spellStart"/>
      <w:r w:rsidRPr="00F40DC8">
        <w:rPr>
          <w:bCs/>
          <w:lang w:eastAsia="uk-UA"/>
        </w:rPr>
        <w:lastRenderedPageBreak/>
        <w:t>Публічні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міжбюджетні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відносини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/ </w:t>
      </w:r>
      <w:proofErr w:type="spellStart"/>
      <w:r w:rsidRPr="00F40DC8">
        <w:rPr>
          <w:bCs/>
          <w:lang w:eastAsia="uk-UA"/>
        </w:rPr>
        <w:t>І.О</w:t>
      </w:r>
      <w:proofErr w:type="spellEnd"/>
      <w:r w:rsidRPr="00F40DC8">
        <w:rPr>
          <w:bCs/>
          <w:lang w:eastAsia="uk-UA"/>
        </w:rPr>
        <w:t>.</w:t>
      </w:r>
      <w:r w:rsidRPr="00F40DC8">
        <w:rPr>
          <w:bCs/>
          <w:lang w:val="en-US" w:eastAsia="uk-UA"/>
        </w:rPr>
        <w:t> </w:t>
      </w:r>
      <w:proofErr w:type="spellStart"/>
      <w:r w:rsidRPr="00F40DC8">
        <w:rPr>
          <w:bCs/>
          <w:lang w:eastAsia="uk-UA"/>
        </w:rPr>
        <w:t>Луніна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Т.Г</w:t>
      </w:r>
      <w:proofErr w:type="spellEnd"/>
      <w:r w:rsidRPr="00F40DC8">
        <w:rPr>
          <w:bCs/>
          <w:lang w:eastAsia="uk-UA"/>
        </w:rPr>
        <w:t xml:space="preserve">. Бондарук – </w:t>
      </w:r>
      <w:proofErr w:type="spell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>: ДП «</w:t>
      </w:r>
      <w:proofErr w:type="spellStart"/>
      <w:r w:rsidRPr="00F40DC8">
        <w:rPr>
          <w:bCs/>
          <w:lang w:eastAsia="uk-UA"/>
        </w:rPr>
        <w:t>Інформ</w:t>
      </w:r>
      <w:proofErr w:type="spellEnd"/>
      <w:r w:rsidRPr="00F40DC8">
        <w:rPr>
          <w:bCs/>
          <w:lang w:eastAsia="uk-UA"/>
        </w:rPr>
        <w:t>.-</w:t>
      </w:r>
      <w:proofErr w:type="spellStart"/>
      <w:r w:rsidRPr="00F40DC8">
        <w:rPr>
          <w:bCs/>
          <w:lang w:eastAsia="uk-UA"/>
        </w:rPr>
        <w:t>аналіт</w:t>
      </w:r>
      <w:proofErr w:type="spellEnd"/>
      <w:r w:rsidRPr="00F40DC8">
        <w:rPr>
          <w:bCs/>
          <w:lang w:eastAsia="uk-UA"/>
        </w:rPr>
        <w:t>. агентство», 2019. – 304 с.</w:t>
      </w:r>
      <w:bookmarkEnd w:id="34"/>
    </w:p>
    <w:p w14:paraId="704572C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5" w:name="_Ref110882707"/>
      <w:proofErr w:type="spellStart"/>
      <w:r w:rsidRPr="00F40DC8">
        <w:rPr>
          <w:bCs/>
          <w:lang w:eastAsia="uk-UA"/>
        </w:rPr>
        <w:t>Ресурсне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забезпечення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об’єднаної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територіальної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громади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її</w:t>
      </w:r>
      <w:proofErr w:type="spellEnd"/>
      <w:r w:rsidRPr="00F40DC8">
        <w:rPr>
          <w:bCs/>
          <w:lang w:eastAsia="uk-UA"/>
        </w:rPr>
        <w:t xml:space="preserve"> маркетинг: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>.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 / Г. А. Борщ, В. М. Вакуленко, Н. М. Гринчук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 – </w:t>
      </w:r>
      <w:proofErr w:type="gramStart"/>
      <w:r w:rsidRPr="00F40DC8">
        <w:rPr>
          <w:bCs/>
          <w:lang w:eastAsia="uk-UA"/>
        </w:rPr>
        <w:t>К. :</w:t>
      </w:r>
      <w:proofErr w:type="gramEnd"/>
      <w:r w:rsidRPr="00F40DC8">
        <w:rPr>
          <w:bCs/>
          <w:lang w:eastAsia="uk-UA"/>
        </w:rPr>
        <w:t xml:space="preserve"> – 2017. – 107 с. – Режим доступу: </w:t>
      </w:r>
      <w:hyperlink r:id="rId14" w:history="1">
        <w:r w:rsidRPr="00F40DC8">
          <w:rPr>
            <w:lang w:eastAsia="uk-UA"/>
          </w:rPr>
          <w:t>http://surl.li/afsjq</w:t>
        </w:r>
      </w:hyperlink>
      <w:r w:rsidRPr="00F40DC8">
        <w:rPr>
          <w:bCs/>
          <w:lang w:eastAsia="uk-UA"/>
        </w:rPr>
        <w:t>.</w:t>
      </w:r>
      <w:bookmarkEnd w:id="35"/>
    </w:p>
    <w:p w14:paraId="3351E4D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6" w:name="_Ref110929315"/>
      <w:r w:rsidRPr="00F40DC8">
        <w:rPr>
          <w:bCs/>
          <w:lang w:eastAsia="uk-UA"/>
        </w:rPr>
        <w:t xml:space="preserve">Сидорович М. </w:t>
      </w:r>
      <w:proofErr w:type="spellStart"/>
      <w:r w:rsidRPr="00F40DC8">
        <w:rPr>
          <w:bCs/>
          <w:lang w:eastAsia="uk-UA"/>
        </w:rPr>
        <w:t>Муніципальні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для </w:t>
      </w:r>
      <w:proofErr w:type="spellStart"/>
      <w:r w:rsidRPr="00F40DC8">
        <w:rPr>
          <w:bCs/>
          <w:lang w:eastAsia="uk-UA"/>
        </w:rPr>
        <w:t>студентів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вищ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закл</w:t>
      </w:r>
      <w:proofErr w:type="spellEnd"/>
      <w:r w:rsidRPr="00F40DC8">
        <w:rPr>
          <w:bCs/>
          <w:lang w:eastAsia="uk-UA"/>
        </w:rPr>
        <w:t xml:space="preserve">. / М. Сидорович. – </w:t>
      </w:r>
      <w:proofErr w:type="spellStart"/>
      <w:proofErr w:type="gram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НаУКМА, 2021. – 68 с.</w:t>
      </w:r>
      <w:bookmarkEnd w:id="36"/>
    </w:p>
    <w:p w14:paraId="67C5A35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7" w:name="_Ref110871527"/>
      <w:proofErr w:type="spellStart"/>
      <w:r w:rsidRPr="00F40DC8">
        <w:rPr>
          <w:bCs/>
          <w:lang w:eastAsia="uk-UA"/>
        </w:rPr>
        <w:t>Станкус</w:t>
      </w:r>
      <w:proofErr w:type="spellEnd"/>
      <w:r w:rsidRPr="00F40DC8">
        <w:rPr>
          <w:bCs/>
          <w:lang w:eastAsia="uk-UA"/>
        </w:rPr>
        <w:t xml:space="preserve"> Т. </w:t>
      </w:r>
      <w:proofErr w:type="spellStart"/>
      <w:r w:rsidRPr="00F40DC8">
        <w:rPr>
          <w:bCs/>
          <w:lang w:eastAsia="uk-UA"/>
        </w:rPr>
        <w:t>Програмно-цільовий</w:t>
      </w:r>
      <w:proofErr w:type="spellEnd"/>
      <w:r w:rsidRPr="00F40DC8">
        <w:rPr>
          <w:bCs/>
          <w:lang w:eastAsia="uk-UA"/>
        </w:rPr>
        <w:t xml:space="preserve"> метод у бюджетному </w:t>
      </w:r>
      <w:proofErr w:type="spell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на </w:t>
      </w:r>
      <w:proofErr w:type="spellStart"/>
      <w:r w:rsidRPr="00F40DC8">
        <w:rPr>
          <w:bCs/>
          <w:lang w:eastAsia="uk-UA"/>
        </w:rPr>
        <w:t>рівні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/ Т. </w:t>
      </w:r>
      <w:proofErr w:type="spellStart"/>
      <w:r w:rsidRPr="00F40DC8">
        <w:rPr>
          <w:bCs/>
          <w:lang w:eastAsia="uk-UA"/>
        </w:rPr>
        <w:t>Станкус</w:t>
      </w:r>
      <w:proofErr w:type="spellEnd"/>
      <w:r w:rsidRPr="00F40DC8">
        <w:rPr>
          <w:bCs/>
          <w:lang w:eastAsia="uk-UA"/>
        </w:rPr>
        <w:t xml:space="preserve">. – </w:t>
      </w:r>
      <w:proofErr w:type="gramStart"/>
      <w:r w:rsidRPr="00F40DC8">
        <w:rPr>
          <w:bCs/>
          <w:lang w:eastAsia="uk-UA"/>
        </w:rPr>
        <w:t>Х. :</w:t>
      </w:r>
      <w:proofErr w:type="gramEnd"/>
      <w:r w:rsidRPr="00F40DC8">
        <w:rPr>
          <w:bCs/>
          <w:lang w:eastAsia="uk-UA"/>
        </w:rPr>
        <w:t xml:space="preserve"> Фактор, 2017. – 128 с.</w:t>
      </w:r>
      <w:bookmarkEnd w:id="37"/>
    </w:p>
    <w:p w14:paraId="2418FFA7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8" w:name="_Ref110927991"/>
      <w:proofErr w:type="spellStart"/>
      <w:r w:rsidRPr="00F40DC8">
        <w:rPr>
          <w:bCs/>
          <w:lang w:eastAsia="uk-UA"/>
        </w:rPr>
        <w:t>Сучасна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бюджетна</w:t>
      </w:r>
      <w:proofErr w:type="spellEnd"/>
      <w:r w:rsidRPr="00F40DC8">
        <w:rPr>
          <w:bCs/>
          <w:lang w:eastAsia="uk-UA"/>
        </w:rPr>
        <w:t xml:space="preserve"> система: правила та </w:t>
      </w:r>
      <w:proofErr w:type="spellStart"/>
      <w:r w:rsidRPr="00F40DC8">
        <w:rPr>
          <w:bCs/>
          <w:lang w:eastAsia="uk-UA"/>
        </w:rPr>
        <w:t>процедури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</w:t>
      </w:r>
      <w:proofErr w:type="spellStart"/>
      <w:proofErr w:type="gramStart"/>
      <w:r w:rsidRPr="00F40DC8">
        <w:rPr>
          <w:bCs/>
          <w:lang w:eastAsia="uk-UA"/>
        </w:rPr>
        <w:t>В.В</w:t>
      </w:r>
      <w:proofErr w:type="spellEnd"/>
      <w:r w:rsidRPr="00F40DC8">
        <w:rPr>
          <w:bCs/>
          <w:lang w:eastAsia="uk-UA"/>
        </w:rPr>
        <w:t>.</w:t>
      </w:r>
      <w:proofErr w:type="gramEnd"/>
      <w:r w:rsidRPr="00F40DC8">
        <w:rPr>
          <w:bCs/>
          <w:lang w:val="en-US" w:eastAsia="uk-UA"/>
        </w:rPr>
        <w:t> </w:t>
      </w:r>
      <w:r w:rsidRPr="00F40DC8">
        <w:rPr>
          <w:bCs/>
          <w:lang w:eastAsia="uk-UA"/>
        </w:rPr>
        <w:t xml:space="preserve">Зубенка, </w:t>
      </w:r>
      <w:proofErr w:type="spellStart"/>
      <w:r w:rsidRPr="00F40DC8">
        <w:rPr>
          <w:bCs/>
          <w:lang w:eastAsia="uk-UA"/>
        </w:rPr>
        <w:t>А.С</w:t>
      </w:r>
      <w:proofErr w:type="spellEnd"/>
      <w:r w:rsidRPr="00F40DC8">
        <w:rPr>
          <w:bCs/>
          <w:lang w:eastAsia="uk-UA"/>
        </w:rPr>
        <w:t xml:space="preserve">. Крупник, </w:t>
      </w:r>
      <w:proofErr w:type="spellStart"/>
      <w:r w:rsidRPr="00F40DC8">
        <w:rPr>
          <w:bCs/>
          <w:lang w:eastAsia="uk-UA"/>
        </w:rPr>
        <w:t>Т.А</w:t>
      </w:r>
      <w:proofErr w:type="spellEnd"/>
      <w:r w:rsidRPr="00F40DC8">
        <w:rPr>
          <w:bCs/>
          <w:lang w:eastAsia="uk-UA"/>
        </w:rPr>
        <w:t xml:space="preserve">. Шаповал, </w:t>
      </w:r>
      <w:proofErr w:type="spellStart"/>
      <w:r w:rsidRPr="00F40DC8">
        <w:rPr>
          <w:bCs/>
          <w:lang w:eastAsia="uk-UA"/>
        </w:rPr>
        <w:t>А.І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Корнієнко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О.В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Голинська</w:t>
      </w:r>
      <w:proofErr w:type="spellEnd"/>
      <w:r w:rsidRPr="00F40DC8">
        <w:rPr>
          <w:bCs/>
          <w:lang w:eastAsia="uk-UA"/>
        </w:rPr>
        <w:t xml:space="preserve"> [За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proofErr w:type="gramStart"/>
      <w:r w:rsidRPr="00F40DC8">
        <w:rPr>
          <w:bCs/>
          <w:lang w:eastAsia="uk-UA"/>
        </w:rPr>
        <w:t>В.В</w:t>
      </w:r>
      <w:proofErr w:type="spellEnd"/>
      <w:r w:rsidRPr="00F40DC8">
        <w:rPr>
          <w:bCs/>
          <w:lang w:eastAsia="uk-UA"/>
        </w:rPr>
        <w:t>.</w:t>
      </w:r>
      <w:proofErr w:type="gramEnd"/>
      <w:r w:rsidRPr="00F40DC8">
        <w:rPr>
          <w:bCs/>
          <w:lang w:val="en-US" w:eastAsia="uk-UA"/>
        </w:rPr>
        <w:t> </w:t>
      </w:r>
      <w:r w:rsidRPr="00F40DC8">
        <w:rPr>
          <w:bCs/>
          <w:lang w:eastAsia="uk-UA"/>
        </w:rPr>
        <w:t xml:space="preserve">Зубенка]; </w:t>
      </w:r>
      <w:proofErr w:type="spellStart"/>
      <w:r w:rsidRPr="00F40DC8">
        <w:rPr>
          <w:bCs/>
          <w:lang w:eastAsia="uk-UA"/>
        </w:rPr>
        <w:t>ІБСЕД</w:t>
      </w:r>
      <w:proofErr w:type="spellEnd"/>
      <w:r w:rsidRPr="00F40DC8">
        <w:rPr>
          <w:bCs/>
          <w:lang w:eastAsia="uk-UA"/>
        </w:rPr>
        <w:t>, Проект «</w:t>
      </w:r>
      <w:proofErr w:type="spellStart"/>
      <w:r w:rsidRPr="00F40DC8">
        <w:rPr>
          <w:bCs/>
          <w:lang w:eastAsia="uk-UA"/>
        </w:rPr>
        <w:t>Зміцнення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фінансової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ініціативи</w:t>
      </w:r>
      <w:proofErr w:type="spellEnd"/>
      <w:r w:rsidRPr="00F40DC8">
        <w:rPr>
          <w:bCs/>
          <w:lang w:eastAsia="uk-UA"/>
        </w:rPr>
        <w:t xml:space="preserve"> (</w:t>
      </w:r>
      <w:proofErr w:type="spellStart"/>
      <w:r w:rsidRPr="00F40DC8">
        <w:rPr>
          <w:bCs/>
          <w:lang w:eastAsia="uk-UA"/>
        </w:rPr>
        <w:t>ЗМФІ-ІІ</w:t>
      </w:r>
      <w:proofErr w:type="spellEnd"/>
      <w:r w:rsidRPr="00F40DC8">
        <w:rPr>
          <w:bCs/>
          <w:lang w:eastAsia="uk-UA"/>
        </w:rPr>
        <w:t xml:space="preserve">) </w:t>
      </w:r>
      <w:proofErr w:type="spellStart"/>
      <w:r w:rsidRPr="00F40DC8">
        <w:rPr>
          <w:bCs/>
          <w:lang w:eastAsia="uk-UA"/>
        </w:rPr>
        <w:t>впровадження</w:t>
      </w:r>
      <w:proofErr w:type="spellEnd"/>
      <w:r w:rsidRPr="00F40DC8">
        <w:rPr>
          <w:bCs/>
          <w:lang w:eastAsia="uk-UA"/>
        </w:rPr>
        <w:t>». – К., 2017. – 184 c.</w:t>
      </w:r>
      <w:bookmarkEnd w:id="38"/>
    </w:p>
    <w:p w14:paraId="20B8C9E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39" w:name="_Ref110882979"/>
      <w:proofErr w:type="spellStart"/>
      <w:proofErr w:type="gram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експрес</w:t>
      </w:r>
      <w:proofErr w:type="spellEnd"/>
      <w:r w:rsidRPr="00F40DC8">
        <w:rPr>
          <w:bCs/>
          <w:lang w:eastAsia="uk-UA"/>
        </w:rPr>
        <w:t xml:space="preserve"> курс / [Волохова І. С., </w:t>
      </w:r>
      <w:proofErr w:type="spellStart"/>
      <w:r w:rsidRPr="00F40DC8">
        <w:rPr>
          <w:bCs/>
          <w:lang w:eastAsia="uk-UA"/>
        </w:rPr>
        <w:t>Шикіна</w:t>
      </w:r>
      <w:proofErr w:type="spellEnd"/>
      <w:r w:rsidRPr="00F40DC8">
        <w:rPr>
          <w:bCs/>
          <w:lang w:eastAsia="uk-UA"/>
        </w:rPr>
        <w:t xml:space="preserve"> Н. А., Волкова О. Г.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.] 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r w:rsidRPr="00F40DC8">
        <w:rPr>
          <w:bCs/>
          <w:lang w:eastAsia="uk-UA"/>
        </w:rPr>
        <w:t>Волохової</w:t>
      </w:r>
      <w:proofErr w:type="spellEnd"/>
      <w:r w:rsidRPr="00F40DC8">
        <w:rPr>
          <w:bCs/>
          <w:lang w:eastAsia="uk-UA"/>
        </w:rPr>
        <w:t xml:space="preserve"> І. С. </w:t>
      </w:r>
      <w:proofErr w:type="spellStart"/>
      <w:r w:rsidRPr="00F40DC8">
        <w:rPr>
          <w:bCs/>
          <w:lang w:eastAsia="uk-UA"/>
        </w:rPr>
        <w:t>Харків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Видавництво</w:t>
      </w:r>
      <w:proofErr w:type="spellEnd"/>
      <w:r w:rsidRPr="00F40DC8">
        <w:rPr>
          <w:bCs/>
          <w:lang w:eastAsia="uk-UA"/>
        </w:rPr>
        <w:t xml:space="preserve"> «</w:t>
      </w:r>
      <w:proofErr w:type="spellStart"/>
      <w:r w:rsidRPr="00F40DC8">
        <w:rPr>
          <w:bCs/>
          <w:lang w:eastAsia="uk-UA"/>
        </w:rPr>
        <w:t>ПромАрт</w:t>
      </w:r>
      <w:proofErr w:type="spellEnd"/>
      <w:r w:rsidRPr="00F40DC8">
        <w:rPr>
          <w:bCs/>
          <w:lang w:eastAsia="uk-UA"/>
        </w:rPr>
        <w:t>», 2018. – 262 с.</w:t>
      </w:r>
      <w:bookmarkEnd w:id="39"/>
    </w:p>
    <w:p w14:paraId="6C272C16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0" w:name="_Ref110932983"/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зарубіжних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країн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[</w:t>
      </w:r>
      <w:proofErr w:type="spellStart"/>
      <w:r w:rsidRPr="00F40DC8">
        <w:rPr>
          <w:bCs/>
          <w:lang w:eastAsia="uk-UA"/>
        </w:rPr>
        <w:t>Кізима</w:t>
      </w:r>
      <w:proofErr w:type="spellEnd"/>
      <w:r w:rsidRPr="00F40DC8">
        <w:rPr>
          <w:bCs/>
          <w:lang w:eastAsia="uk-UA"/>
        </w:rPr>
        <w:t xml:space="preserve"> Т. О., Кравчук Н. Я., Горин В. П.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.]; за ред. О. П. Кириленко. – </w:t>
      </w:r>
      <w:proofErr w:type="spellStart"/>
      <w:r w:rsidRPr="00F40DC8">
        <w:rPr>
          <w:bCs/>
          <w:lang w:eastAsia="uk-UA"/>
        </w:rPr>
        <w:t>Тернопіль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Економічна</w:t>
      </w:r>
      <w:proofErr w:type="spellEnd"/>
      <w:r w:rsidRPr="00F40DC8">
        <w:rPr>
          <w:bCs/>
          <w:lang w:eastAsia="uk-UA"/>
        </w:rPr>
        <w:t xml:space="preserve"> думка, 2013. – 287 с.</w:t>
      </w:r>
      <w:bookmarkEnd w:id="40"/>
    </w:p>
    <w:p w14:paraId="35D34187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1" w:name="_Ref110882702"/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територіальних</w:t>
      </w:r>
      <w:proofErr w:type="spellEnd"/>
      <w:r w:rsidRPr="00F40DC8">
        <w:rPr>
          <w:bCs/>
          <w:lang w:eastAsia="uk-UA"/>
        </w:rPr>
        <w:t xml:space="preserve"> </w:t>
      </w:r>
      <w:proofErr w:type="gramStart"/>
      <w:r w:rsidRPr="00F40DC8">
        <w:rPr>
          <w:bCs/>
          <w:lang w:eastAsia="uk-UA"/>
        </w:rPr>
        <w:t>громад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 / Л.С. </w:t>
      </w:r>
      <w:proofErr w:type="spellStart"/>
      <w:r w:rsidRPr="00F40DC8">
        <w:rPr>
          <w:bCs/>
          <w:lang w:eastAsia="uk-UA"/>
        </w:rPr>
        <w:t>Гаватюк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А.Г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Корбутяк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Н.Я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Сокровольська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Е.О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Юрій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r w:rsidRPr="00F40DC8">
        <w:rPr>
          <w:bCs/>
          <w:lang w:eastAsia="uk-UA"/>
        </w:rPr>
        <w:t>Чернівці</w:t>
      </w:r>
      <w:proofErr w:type="spellEnd"/>
      <w:r w:rsidRPr="00F40DC8">
        <w:rPr>
          <w:bCs/>
          <w:lang w:eastAsia="uk-UA"/>
        </w:rPr>
        <w:t>, 2019. – 182 с.</w:t>
      </w:r>
      <w:bookmarkEnd w:id="41"/>
    </w:p>
    <w:p w14:paraId="0485A38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2" w:name="_Ref110882974"/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посіб</w:t>
      </w:r>
      <w:proofErr w:type="spellEnd"/>
      <w:r w:rsidRPr="00F40DC8">
        <w:rPr>
          <w:bCs/>
          <w:lang w:eastAsia="uk-UA"/>
        </w:rPr>
        <w:t xml:space="preserve">. / М. І. </w:t>
      </w:r>
      <w:proofErr w:type="spellStart"/>
      <w:r w:rsidRPr="00F40DC8">
        <w:rPr>
          <w:bCs/>
          <w:lang w:eastAsia="uk-UA"/>
        </w:rPr>
        <w:t>Карлін</w:t>
      </w:r>
      <w:proofErr w:type="spellEnd"/>
      <w:r w:rsidRPr="00F40DC8">
        <w:rPr>
          <w:bCs/>
          <w:lang w:eastAsia="uk-UA"/>
        </w:rPr>
        <w:t xml:space="preserve">, О. А. </w:t>
      </w:r>
      <w:proofErr w:type="spellStart"/>
      <w:r w:rsidRPr="00F40DC8">
        <w:rPr>
          <w:bCs/>
          <w:lang w:eastAsia="uk-UA"/>
        </w:rPr>
        <w:t>Івашко</w:t>
      </w:r>
      <w:proofErr w:type="spellEnd"/>
      <w:r w:rsidRPr="00F40DC8">
        <w:rPr>
          <w:bCs/>
          <w:lang w:eastAsia="uk-UA"/>
        </w:rPr>
        <w:t xml:space="preserve">, Н. В. </w:t>
      </w:r>
      <w:proofErr w:type="spellStart"/>
      <w:r w:rsidRPr="00F40DC8">
        <w:rPr>
          <w:bCs/>
          <w:lang w:eastAsia="uk-UA"/>
        </w:rPr>
        <w:t>Проць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 – </w:t>
      </w:r>
      <w:proofErr w:type="spellStart"/>
      <w:proofErr w:type="gramStart"/>
      <w:r w:rsidRPr="00F40DC8">
        <w:rPr>
          <w:bCs/>
          <w:lang w:eastAsia="uk-UA"/>
        </w:rPr>
        <w:t>Київ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Кондор, 2018. – 332 с.</w:t>
      </w:r>
      <w:bookmarkEnd w:id="42"/>
    </w:p>
    <w:p w14:paraId="15DE159B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3" w:name="_Ref110882985"/>
      <w:proofErr w:type="spellStart"/>
      <w:r w:rsidRPr="00F40DC8">
        <w:rPr>
          <w:bCs/>
          <w:lang w:eastAsia="uk-UA"/>
        </w:rPr>
        <w:t>Фінанси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експрес</w:t>
      </w:r>
      <w:proofErr w:type="spellEnd"/>
      <w:r w:rsidRPr="00F40DC8">
        <w:rPr>
          <w:bCs/>
          <w:lang w:eastAsia="uk-UA"/>
        </w:rPr>
        <w:t xml:space="preserve"> курс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 / </w:t>
      </w:r>
      <w:proofErr w:type="spellStart"/>
      <w:r w:rsidRPr="00F40DC8">
        <w:rPr>
          <w:bCs/>
          <w:lang w:eastAsia="uk-UA"/>
        </w:rPr>
        <w:t>І.С</w:t>
      </w:r>
      <w:proofErr w:type="spellEnd"/>
      <w:r w:rsidRPr="00F40DC8">
        <w:rPr>
          <w:bCs/>
          <w:lang w:eastAsia="uk-UA"/>
        </w:rPr>
        <w:t>.</w:t>
      </w:r>
      <w:r w:rsidRPr="00F40DC8">
        <w:rPr>
          <w:bCs/>
          <w:lang w:val="en-US" w:eastAsia="uk-UA"/>
        </w:rPr>
        <w:t> </w:t>
      </w:r>
      <w:r w:rsidRPr="00F40DC8">
        <w:rPr>
          <w:bCs/>
          <w:lang w:eastAsia="uk-UA"/>
        </w:rPr>
        <w:t xml:space="preserve">Волохова, </w:t>
      </w:r>
      <w:proofErr w:type="spellStart"/>
      <w:r w:rsidRPr="00F40DC8">
        <w:rPr>
          <w:bCs/>
          <w:lang w:eastAsia="uk-UA"/>
        </w:rPr>
        <w:t>Н.А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Шикіна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proofErr w:type="gramStart"/>
      <w:r w:rsidRPr="00F40DC8">
        <w:rPr>
          <w:bCs/>
          <w:lang w:eastAsia="uk-UA"/>
        </w:rPr>
        <w:t>О.Г</w:t>
      </w:r>
      <w:proofErr w:type="spellEnd"/>
      <w:r w:rsidRPr="00F40DC8">
        <w:rPr>
          <w:bCs/>
          <w:lang w:eastAsia="uk-UA"/>
        </w:rPr>
        <w:t>.</w:t>
      </w:r>
      <w:proofErr w:type="gramEnd"/>
      <w:r w:rsidRPr="00F40DC8">
        <w:rPr>
          <w:bCs/>
          <w:lang w:eastAsia="uk-UA"/>
        </w:rPr>
        <w:t xml:space="preserve"> Волкова та </w:t>
      </w:r>
      <w:proofErr w:type="spellStart"/>
      <w:r w:rsidRPr="00F40DC8">
        <w:rPr>
          <w:bCs/>
          <w:lang w:eastAsia="uk-UA"/>
        </w:rPr>
        <w:t>ін</w:t>
      </w:r>
      <w:proofErr w:type="spellEnd"/>
      <w:r w:rsidRPr="00F40DC8">
        <w:rPr>
          <w:bCs/>
          <w:lang w:eastAsia="uk-UA"/>
        </w:rPr>
        <w:t xml:space="preserve">.; [за </w:t>
      </w:r>
      <w:proofErr w:type="spellStart"/>
      <w:r w:rsidRPr="00F40DC8">
        <w:rPr>
          <w:bCs/>
          <w:lang w:eastAsia="uk-UA"/>
        </w:rPr>
        <w:t>заг</w:t>
      </w:r>
      <w:proofErr w:type="spellEnd"/>
      <w:r w:rsidRPr="00F40DC8">
        <w:rPr>
          <w:bCs/>
          <w:lang w:eastAsia="uk-UA"/>
        </w:rPr>
        <w:t xml:space="preserve">. ред. </w:t>
      </w:r>
      <w:proofErr w:type="spellStart"/>
      <w:r w:rsidRPr="00F40DC8">
        <w:rPr>
          <w:bCs/>
          <w:lang w:eastAsia="uk-UA"/>
        </w:rPr>
        <w:t>І.С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Волохової</w:t>
      </w:r>
      <w:proofErr w:type="spellEnd"/>
      <w:r w:rsidRPr="00F40DC8">
        <w:rPr>
          <w:bCs/>
          <w:lang w:eastAsia="uk-UA"/>
        </w:rPr>
        <w:t xml:space="preserve">]. – </w:t>
      </w:r>
      <w:proofErr w:type="spellStart"/>
      <w:r w:rsidRPr="00F40DC8">
        <w:rPr>
          <w:bCs/>
          <w:lang w:eastAsia="uk-UA"/>
        </w:rPr>
        <w:t>Харків</w:t>
      </w:r>
      <w:proofErr w:type="spellEnd"/>
      <w:r w:rsidRPr="00F40DC8">
        <w:rPr>
          <w:bCs/>
          <w:lang w:eastAsia="uk-UA"/>
        </w:rPr>
        <w:t xml:space="preserve">: </w:t>
      </w:r>
      <w:proofErr w:type="spellStart"/>
      <w:r w:rsidRPr="00F40DC8">
        <w:rPr>
          <w:bCs/>
          <w:lang w:eastAsia="uk-UA"/>
        </w:rPr>
        <w:t>Видавництво</w:t>
      </w:r>
      <w:proofErr w:type="spellEnd"/>
      <w:r w:rsidRPr="00F40DC8">
        <w:rPr>
          <w:bCs/>
          <w:lang w:eastAsia="uk-UA"/>
        </w:rPr>
        <w:t xml:space="preserve"> «</w:t>
      </w:r>
      <w:proofErr w:type="spellStart"/>
      <w:r w:rsidRPr="00F40DC8">
        <w:rPr>
          <w:bCs/>
          <w:lang w:eastAsia="uk-UA"/>
        </w:rPr>
        <w:t>ПромАрт</w:t>
      </w:r>
      <w:proofErr w:type="spellEnd"/>
      <w:r w:rsidRPr="00F40DC8">
        <w:rPr>
          <w:bCs/>
          <w:lang w:eastAsia="uk-UA"/>
        </w:rPr>
        <w:t xml:space="preserve">», 2018. – 262 с. – Режим доступу: </w:t>
      </w:r>
      <w:hyperlink r:id="rId15" w:history="1">
        <w:r w:rsidRPr="00F40DC8">
          <w:rPr>
            <w:lang w:eastAsia="uk-UA"/>
          </w:rPr>
          <w:t>http://dspace.oneu.edu.ua/jspui/bitstream/123456789/7066/1/Фінанси.pdf</w:t>
        </w:r>
      </w:hyperlink>
      <w:r w:rsidRPr="00F40DC8">
        <w:rPr>
          <w:bCs/>
          <w:lang w:eastAsia="uk-UA"/>
        </w:rPr>
        <w:t>.</w:t>
      </w:r>
      <w:bookmarkEnd w:id="43"/>
    </w:p>
    <w:p w14:paraId="03EFA651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4" w:name="_Ref110932971"/>
      <w:proofErr w:type="spellStart"/>
      <w:r w:rsidRPr="00F40DC8">
        <w:rPr>
          <w:bCs/>
          <w:lang w:eastAsia="uk-UA"/>
        </w:rPr>
        <w:t>Фінансові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системи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зарубіжних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proofErr w:type="gramStart"/>
      <w:r w:rsidRPr="00F40DC8">
        <w:rPr>
          <w:bCs/>
          <w:lang w:eastAsia="uk-UA"/>
        </w:rPr>
        <w:t>країн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навчальний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посібник</w:t>
      </w:r>
      <w:proofErr w:type="spellEnd"/>
      <w:r w:rsidRPr="00F40DC8">
        <w:rPr>
          <w:bCs/>
          <w:lang w:eastAsia="uk-UA"/>
        </w:rPr>
        <w:t xml:space="preserve">. / </w:t>
      </w:r>
      <w:proofErr w:type="spellStart"/>
      <w:r w:rsidRPr="00F40DC8">
        <w:rPr>
          <w:bCs/>
          <w:lang w:eastAsia="uk-UA"/>
        </w:rPr>
        <w:t>О.М</w:t>
      </w:r>
      <w:proofErr w:type="spellEnd"/>
      <w:r w:rsidRPr="00F40DC8">
        <w:rPr>
          <w:bCs/>
          <w:lang w:eastAsia="uk-UA"/>
        </w:rPr>
        <w:t xml:space="preserve">. </w:t>
      </w:r>
      <w:proofErr w:type="spellStart"/>
      <w:r w:rsidRPr="00F40DC8">
        <w:rPr>
          <w:bCs/>
          <w:lang w:eastAsia="uk-UA"/>
        </w:rPr>
        <w:t>Савастєєва</w:t>
      </w:r>
      <w:proofErr w:type="spellEnd"/>
      <w:r w:rsidRPr="00F40DC8">
        <w:rPr>
          <w:bCs/>
          <w:lang w:eastAsia="uk-UA"/>
        </w:rPr>
        <w:t xml:space="preserve">. – К.: </w:t>
      </w:r>
      <w:proofErr w:type="spellStart"/>
      <w:r w:rsidRPr="00F40DC8">
        <w:rPr>
          <w:bCs/>
          <w:lang w:eastAsia="uk-UA"/>
        </w:rPr>
        <w:t>ФОП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Гуляєва</w:t>
      </w:r>
      <w:proofErr w:type="spellEnd"/>
      <w:r w:rsidRPr="00F40DC8">
        <w:rPr>
          <w:bCs/>
          <w:lang w:eastAsia="uk-UA"/>
        </w:rPr>
        <w:t xml:space="preserve"> В. М., 2019. – 177 с.</w:t>
      </w:r>
      <w:bookmarkEnd w:id="44"/>
    </w:p>
    <w:p w14:paraId="00AAEF5D" w14:textId="77777777" w:rsidR="00694DF5" w:rsidRPr="00F40DC8" w:rsidRDefault="00694DF5" w:rsidP="00694DF5">
      <w:pPr>
        <w:tabs>
          <w:tab w:val="left" w:pos="567"/>
          <w:tab w:val="left" w:pos="1134"/>
          <w:tab w:val="left" w:pos="1701"/>
        </w:tabs>
        <w:ind w:firstLine="709"/>
        <w:jc w:val="center"/>
        <w:rPr>
          <w:b/>
          <w:bCs/>
          <w:lang w:eastAsia="uk-UA"/>
        </w:rPr>
      </w:pPr>
    </w:p>
    <w:p w14:paraId="7042E9A9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5" w:name="_Ref110928024"/>
      <w:proofErr w:type="spellStart"/>
      <w:r w:rsidRPr="00F40DC8">
        <w:rPr>
          <w:bCs/>
          <w:lang w:eastAsia="uk-UA"/>
        </w:rPr>
        <w:t>Бюджетний</w:t>
      </w:r>
      <w:proofErr w:type="spellEnd"/>
      <w:r w:rsidRPr="00F40DC8">
        <w:rPr>
          <w:bCs/>
          <w:lang w:eastAsia="uk-UA"/>
        </w:rPr>
        <w:t xml:space="preserve"> Кодекс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Закон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08.07.2010 р. № 2456-VI. –– Режим доступу: https://zakon2.rada.gov.ua/laws/show/2456-17.</w:t>
      </w:r>
      <w:bookmarkEnd w:id="45"/>
    </w:p>
    <w:p w14:paraId="520ADD2C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6" w:name="_Ref110930922"/>
      <w:proofErr w:type="spellStart"/>
      <w:r w:rsidRPr="00F40DC8">
        <w:rPr>
          <w:bCs/>
          <w:lang w:eastAsia="uk-UA"/>
        </w:rPr>
        <w:t>Деякі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питання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здійснення</w:t>
      </w:r>
      <w:proofErr w:type="spellEnd"/>
      <w:r w:rsidRPr="00F40DC8">
        <w:rPr>
          <w:bCs/>
          <w:lang w:eastAsia="uk-UA"/>
        </w:rPr>
        <w:t xml:space="preserve"> державного </w:t>
      </w:r>
      <w:proofErr w:type="spellStart"/>
      <w:r w:rsidRPr="00F40DC8">
        <w:rPr>
          <w:bCs/>
          <w:lang w:eastAsia="uk-UA"/>
        </w:rPr>
        <w:t>фінансового</w:t>
      </w:r>
      <w:proofErr w:type="spellEnd"/>
      <w:r w:rsidRPr="00F40DC8">
        <w:rPr>
          <w:bCs/>
          <w:lang w:eastAsia="uk-UA"/>
        </w:rPr>
        <w:t xml:space="preserve"> контролю в </w:t>
      </w:r>
      <w:proofErr w:type="spellStart"/>
      <w:r w:rsidRPr="00F40DC8">
        <w:rPr>
          <w:bCs/>
          <w:lang w:eastAsia="uk-UA"/>
        </w:rPr>
        <w:t>умовах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воєнного</w:t>
      </w:r>
      <w:proofErr w:type="spellEnd"/>
      <w:r w:rsidRPr="00F40DC8">
        <w:rPr>
          <w:bCs/>
          <w:lang w:eastAsia="uk-UA"/>
        </w:rPr>
        <w:t xml:space="preserve"> стану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07.05.2022 р. № 561. – Режим доступу: https://www.kmu.gov.ua/npas/deyaki-pitannya-zdijsnennya-derzhavnogo-finansovogo-kontrolyu-v-umovah-voyennogo-s561-070522.</w:t>
      </w:r>
      <w:bookmarkEnd w:id="46"/>
    </w:p>
    <w:p w14:paraId="05D3C6AA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7" w:name="_Ref110928051"/>
      <w:proofErr w:type="spellStart"/>
      <w:r w:rsidRPr="00F40DC8">
        <w:rPr>
          <w:bCs/>
          <w:lang w:eastAsia="uk-UA"/>
        </w:rPr>
        <w:t>Європейська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хартія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самоврядування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ресурс]: </w:t>
      </w:r>
      <w:proofErr w:type="spellStart"/>
      <w:r w:rsidRPr="00F40DC8">
        <w:rPr>
          <w:bCs/>
          <w:lang w:eastAsia="uk-UA"/>
        </w:rPr>
        <w:t>Міжнародний</w:t>
      </w:r>
      <w:proofErr w:type="spellEnd"/>
      <w:r w:rsidRPr="00F40DC8">
        <w:rPr>
          <w:bCs/>
          <w:lang w:eastAsia="uk-UA"/>
        </w:rPr>
        <w:t xml:space="preserve"> документ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15.10.1985 р. – Режим доступу: https://zakon.rada.gov.ua/laws/show/994_036.</w:t>
      </w:r>
      <w:bookmarkEnd w:id="47"/>
    </w:p>
    <w:p w14:paraId="28792DE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8" w:name="_Ref110928057"/>
      <w:proofErr w:type="spellStart"/>
      <w:r w:rsidRPr="00F40DC8">
        <w:rPr>
          <w:bCs/>
          <w:lang w:eastAsia="uk-UA"/>
        </w:rPr>
        <w:t>Конституція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Закон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28.06.1996 р. № </w:t>
      </w:r>
      <w:proofErr w:type="spellStart"/>
      <w:r w:rsidRPr="00F40DC8">
        <w:rPr>
          <w:bCs/>
          <w:lang w:eastAsia="uk-UA"/>
        </w:rPr>
        <w:t>254к</w:t>
      </w:r>
      <w:proofErr w:type="spellEnd"/>
      <w:r w:rsidRPr="00F40DC8">
        <w:rPr>
          <w:bCs/>
          <w:lang w:eastAsia="uk-UA"/>
        </w:rPr>
        <w:t xml:space="preserve">/96-ВР. – Режим доступу: </w:t>
      </w:r>
      <w:hyperlink r:id="rId16" w:history="1">
        <w:r w:rsidRPr="00F40DC8">
          <w:rPr>
            <w:lang w:eastAsia="uk-UA"/>
          </w:rPr>
          <w:t>https://zakon.rada.gov.ua/laws/show/254к/96-вр</w:t>
        </w:r>
      </w:hyperlink>
      <w:r w:rsidRPr="00F40DC8">
        <w:rPr>
          <w:bCs/>
          <w:lang w:eastAsia="uk-UA"/>
        </w:rPr>
        <w:t>.</w:t>
      </w:r>
      <w:bookmarkEnd w:id="48"/>
    </w:p>
    <w:p w14:paraId="4BE25E4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49" w:name="_Ref110882322"/>
      <w:proofErr w:type="spellStart"/>
      <w:r w:rsidRPr="00F40DC8">
        <w:rPr>
          <w:bCs/>
          <w:lang w:eastAsia="uk-UA"/>
        </w:rPr>
        <w:t>Питання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економіки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20.08.2014 № 459. –– Режим доступу: </w:t>
      </w:r>
      <w:hyperlink r:id="rId17" w:anchor="n10" w:history="1">
        <w:r w:rsidRPr="00F40DC8">
          <w:rPr>
            <w:lang w:eastAsia="uk-UA"/>
          </w:rPr>
          <w:t>https://zakon.rada.gov.ua/laws/show/459-2014-%D0%BF#n10</w:t>
        </w:r>
      </w:hyperlink>
      <w:r w:rsidRPr="00F40DC8">
        <w:rPr>
          <w:bCs/>
          <w:lang w:eastAsia="uk-UA"/>
        </w:rPr>
        <w:t>.</w:t>
      </w:r>
      <w:bookmarkEnd w:id="49"/>
    </w:p>
    <w:p w14:paraId="464739C2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0" w:name="_Ref110928031"/>
      <w:proofErr w:type="spellStart"/>
      <w:r w:rsidRPr="00F40DC8">
        <w:rPr>
          <w:bCs/>
          <w:lang w:eastAsia="uk-UA"/>
        </w:rPr>
        <w:t>Податковий</w:t>
      </w:r>
      <w:proofErr w:type="spellEnd"/>
      <w:r w:rsidRPr="00F40DC8">
        <w:rPr>
          <w:bCs/>
          <w:lang w:eastAsia="uk-UA"/>
        </w:rPr>
        <w:t xml:space="preserve"> Кодекс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Закон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02.12.2010 р. № 2755-VI. – Режим доступу: https://zakon.rada.gov.ua/laws/show/2755-17#Text.</w:t>
      </w:r>
      <w:bookmarkEnd w:id="50"/>
      <w:r w:rsidRPr="00F40DC8">
        <w:rPr>
          <w:bCs/>
          <w:lang w:eastAsia="uk-UA"/>
        </w:rPr>
        <w:t xml:space="preserve"> </w:t>
      </w:r>
    </w:p>
    <w:p w14:paraId="357FA643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1" w:name="_Ref110931610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бюджетну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класифікацію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14.01.2011 р. № 11. –– Режим доступу: </w:t>
      </w:r>
      <w:hyperlink r:id="rId18" w:history="1">
        <w:r w:rsidRPr="00F40DC8">
          <w:rPr>
            <w:lang w:eastAsia="uk-UA"/>
          </w:rPr>
          <w:t>https://zakon.rada.gov.ua/rada/show/v0011201-11</w:t>
        </w:r>
      </w:hyperlink>
      <w:r w:rsidRPr="00F40DC8">
        <w:rPr>
          <w:bCs/>
          <w:lang w:eastAsia="uk-UA"/>
        </w:rPr>
        <w:t>.</w:t>
      </w:r>
      <w:bookmarkEnd w:id="51"/>
    </w:p>
    <w:p w14:paraId="7D1A298F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2" w:name="_Ref110930895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Державну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фіскальну</w:t>
      </w:r>
      <w:proofErr w:type="spellEnd"/>
      <w:r w:rsidRPr="00F40DC8">
        <w:rPr>
          <w:bCs/>
          <w:lang w:eastAsia="uk-UA"/>
        </w:rPr>
        <w:t xml:space="preserve"> службу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21.05.2014 р. № 236. – Режим доступу: https://zakon.rada.gov.ua/laws/show/236-2014-п.</w:t>
      </w:r>
      <w:bookmarkEnd w:id="52"/>
    </w:p>
    <w:p w14:paraId="6FB94F41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3" w:name="_Ref110931827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деякі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питання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запровадження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програмно-цільового</w:t>
      </w:r>
      <w:proofErr w:type="spellEnd"/>
      <w:r w:rsidRPr="00F40DC8">
        <w:rPr>
          <w:bCs/>
          <w:lang w:eastAsia="uk-UA"/>
        </w:rPr>
        <w:t xml:space="preserve"> методу </w:t>
      </w:r>
      <w:proofErr w:type="spellStart"/>
      <w:r w:rsidRPr="00F40DC8">
        <w:rPr>
          <w:bCs/>
          <w:lang w:eastAsia="uk-UA"/>
        </w:rPr>
        <w:t>складання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виконання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26.08.2014 р. № 836. – Режим доступу: https://zakon.rada.gov.ua/laws/show/z1103-14.</w:t>
      </w:r>
      <w:bookmarkEnd w:id="53"/>
    </w:p>
    <w:p w14:paraId="332257A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4" w:name="_Ref110930576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Інструкції</w:t>
      </w:r>
      <w:proofErr w:type="spellEnd"/>
      <w:r w:rsidRPr="00F40DC8">
        <w:rPr>
          <w:bCs/>
          <w:lang w:eastAsia="uk-UA"/>
        </w:rPr>
        <w:t xml:space="preserve"> про статус </w:t>
      </w:r>
      <w:proofErr w:type="spellStart"/>
      <w:r w:rsidRPr="00F40DC8">
        <w:rPr>
          <w:bCs/>
          <w:lang w:eastAsia="uk-UA"/>
        </w:rPr>
        <w:t>відповідальних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виконавців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особливості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їх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участі</w:t>
      </w:r>
      <w:proofErr w:type="spellEnd"/>
      <w:r w:rsidRPr="00F40DC8">
        <w:rPr>
          <w:bCs/>
          <w:lang w:eastAsia="uk-UA"/>
        </w:rPr>
        <w:t xml:space="preserve"> у бюджетному </w:t>
      </w:r>
      <w:proofErr w:type="spell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lastRenderedPageBreak/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14.12.2001 р. № 574. – Режим доступу: </w:t>
      </w:r>
      <w:hyperlink r:id="rId19" w:history="1">
        <w:r w:rsidRPr="00F40DC8">
          <w:rPr>
            <w:lang w:eastAsia="uk-UA"/>
          </w:rPr>
          <w:t>https://zakon.rada.gov.ua/laws/show/z0003-02</w:t>
        </w:r>
      </w:hyperlink>
      <w:r w:rsidRPr="00F40DC8">
        <w:rPr>
          <w:bCs/>
          <w:lang w:eastAsia="uk-UA"/>
        </w:rPr>
        <w:t>.</w:t>
      </w:r>
      <w:bookmarkEnd w:id="54"/>
    </w:p>
    <w:p w14:paraId="4788FF2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5" w:name="_Ref110934644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Концепції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населених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пунктів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proofErr w:type="gramStart"/>
      <w:r w:rsidRPr="00F40DC8">
        <w:rPr>
          <w:bCs/>
          <w:lang w:eastAsia="uk-UA"/>
        </w:rPr>
        <w:t>Верховної</w:t>
      </w:r>
      <w:proofErr w:type="spellEnd"/>
      <w:proofErr w:type="gramEnd"/>
      <w:r w:rsidRPr="00F40DC8">
        <w:rPr>
          <w:bCs/>
          <w:lang w:eastAsia="uk-UA"/>
        </w:rPr>
        <w:t xml:space="preserve"> Ради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24.12.1999 р. № 1359-XIV / </w:t>
      </w:r>
      <w:proofErr w:type="spellStart"/>
      <w:r w:rsidRPr="00F40DC8">
        <w:rPr>
          <w:bCs/>
          <w:lang w:eastAsia="uk-UA"/>
        </w:rPr>
        <w:t>офіц</w:t>
      </w:r>
      <w:proofErr w:type="spellEnd"/>
      <w:r w:rsidRPr="00F40DC8">
        <w:rPr>
          <w:bCs/>
          <w:lang w:eastAsia="uk-UA"/>
        </w:rPr>
        <w:t xml:space="preserve">. веб-портал Верхов. Ради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. – Режим </w:t>
      </w:r>
      <w:proofErr w:type="gramStart"/>
      <w:r w:rsidRPr="00F40DC8">
        <w:rPr>
          <w:bCs/>
          <w:lang w:eastAsia="uk-UA"/>
        </w:rPr>
        <w:t>доступу :</w:t>
      </w:r>
      <w:proofErr w:type="gramEnd"/>
      <w:r w:rsidRPr="00F40DC8">
        <w:rPr>
          <w:bCs/>
          <w:lang w:eastAsia="uk-UA"/>
        </w:rPr>
        <w:t xml:space="preserve"> </w:t>
      </w:r>
      <w:hyperlink r:id="rId20" w:history="1">
        <w:r w:rsidRPr="00F40DC8">
          <w:rPr>
            <w:lang w:eastAsia="uk-UA"/>
          </w:rPr>
          <w:t>http://zakon3.rada.gov.ua/laws/show/1359-14</w:t>
        </w:r>
      </w:hyperlink>
      <w:r w:rsidRPr="00F40DC8">
        <w:rPr>
          <w:bCs/>
          <w:lang w:eastAsia="uk-UA"/>
        </w:rPr>
        <w:t>.</w:t>
      </w:r>
      <w:bookmarkEnd w:id="55"/>
    </w:p>
    <w:p w14:paraId="6DB05294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6" w:name="_Ref110928460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впровадження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застосування</w:t>
      </w:r>
      <w:proofErr w:type="spellEnd"/>
      <w:r w:rsidRPr="00F40DC8">
        <w:rPr>
          <w:bCs/>
          <w:lang w:eastAsia="uk-UA"/>
        </w:rPr>
        <w:t xml:space="preserve"> гендерно </w:t>
      </w:r>
      <w:proofErr w:type="spellStart"/>
      <w:r w:rsidRPr="00F40DC8">
        <w:rPr>
          <w:bCs/>
          <w:lang w:eastAsia="uk-UA"/>
        </w:rPr>
        <w:t>орієнтованого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підходу</w:t>
      </w:r>
      <w:proofErr w:type="spellEnd"/>
      <w:r w:rsidRPr="00F40DC8">
        <w:rPr>
          <w:bCs/>
          <w:lang w:eastAsia="uk-UA"/>
        </w:rPr>
        <w:t xml:space="preserve"> в бюджетному </w:t>
      </w:r>
      <w:proofErr w:type="spellStart"/>
      <w:proofErr w:type="gram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02.01.2019 р. № 1.</w:t>
      </w:r>
      <w:bookmarkEnd w:id="56"/>
    </w:p>
    <w:p w14:paraId="205CDD72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7" w:name="_Ref110871713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здійснення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оцінки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ефективності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17.05.2011 № 608. – Режим доступу: </w:t>
      </w:r>
      <w:hyperlink r:id="rId21" w:anchor="Text" w:history="1">
        <w:r w:rsidRPr="00F40DC8">
          <w:rPr>
            <w:lang w:eastAsia="uk-UA"/>
          </w:rPr>
          <w:t>https://zakon.rada.gov.ua/rada/show/v0608201-11#Text</w:t>
        </w:r>
      </w:hyperlink>
      <w:r w:rsidRPr="00F40DC8">
        <w:rPr>
          <w:bCs/>
          <w:lang w:eastAsia="uk-UA"/>
        </w:rPr>
        <w:t>.</w:t>
      </w:r>
      <w:bookmarkEnd w:id="57"/>
    </w:p>
    <w:p w14:paraId="25A824A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8" w:name="_Ref110931307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здійснення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підготовки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пропозицій</w:t>
      </w:r>
      <w:proofErr w:type="spellEnd"/>
      <w:r w:rsidRPr="00F40DC8">
        <w:rPr>
          <w:bCs/>
          <w:lang w:eastAsia="uk-UA"/>
        </w:rPr>
        <w:t xml:space="preserve"> </w:t>
      </w:r>
      <w:proofErr w:type="gramStart"/>
      <w:r w:rsidRPr="00F40DC8">
        <w:rPr>
          <w:bCs/>
          <w:lang w:eastAsia="uk-UA"/>
        </w:rPr>
        <w:t>до прогнозу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місцевого</w:t>
      </w:r>
      <w:proofErr w:type="spellEnd"/>
      <w:r w:rsidRPr="00F40DC8">
        <w:rPr>
          <w:bCs/>
          <w:lang w:eastAsia="uk-UA"/>
        </w:rPr>
        <w:t xml:space="preserve"> бюджету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23.06.2021 р. № 365. – Режим доступу: https://mof.gov.ua/storage/files/Наказ%20365.pdf.</w:t>
      </w:r>
      <w:bookmarkEnd w:id="58"/>
    </w:p>
    <w:p w14:paraId="3E91C92B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59" w:name="_Ref110928449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механізмів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участі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громадськості</w:t>
      </w:r>
      <w:proofErr w:type="spellEnd"/>
      <w:r w:rsidRPr="00F40DC8">
        <w:rPr>
          <w:bCs/>
          <w:lang w:eastAsia="uk-UA"/>
        </w:rPr>
        <w:t xml:space="preserve"> у бюджетному </w:t>
      </w:r>
      <w:proofErr w:type="spell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на </w:t>
      </w:r>
      <w:proofErr w:type="spellStart"/>
      <w:r w:rsidRPr="00F40DC8">
        <w:rPr>
          <w:bCs/>
          <w:lang w:eastAsia="uk-UA"/>
        </w:rPr>
        <w:t>місцевому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рівні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03.03.2020 р. № 94. – Режим доступу: https://zakon.rada.gov.ua/rada/show/v0094201-20#Text.</w:t>
      </w:r>
      <w:bookmarkEnd w:id="59"/>
    </w:p>
    <w:p w14:paraId="79DF558D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0" w:name="_Ref110931311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підготовки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Бюджетного регламенту </w:t>
      </w:r>
      <w:proofErr w:type="spellStart"/>
      <w:r w:rsidRPr="00F40DC8">
        <w:rPr>
          <w:bCs/>
          <w:lang w:eastAsia="uk-UA"/>
        </w:rPr>
        <w:t>проходження</w:t>
      </w:r>
      <w:proofErr w:type="spellEnd"/>
      <w:r w:rsidRPr="00F40DC8">
        <w:rPr>
          <w:bCs/>
          <w:lang w:eastAsia="uk-UA"/>
        </w:rPr>
        <w:t xml:space="preserve"> бюджетного </w:t>
      </w:r>
      <w:proofErr w:type="spellStart"/>
      <w:r w:rsidRPr="00F40DC8">
        <w:rPr>
          <w:bCs/>
          <w:lang w:eastAsia="uk-UA"/>
        </w:rPr>
        <w:t>процесу</w:t>
      </w:r>
      <w:proofErr w:type="spellEnd"/>
      <w:r w:rsidRPr="00F40DC8">
        <w:rPr>
          <w:bCs/>
          <w:lang w:eastAsia="uk-UA"/>
        </w:rPr>
        <w:t xml:space="preserve"> на </w:t>
      </w:r>
      <w:proofErr w:type="spellStart"/>
      <w:r w:rsidRPr="00F40DC8">
        <w:rPr>
          <w:bCs/>
          <w:lang w:eastAsia="uk-UA"/>
        </w:rPr>
        <w:t>місцевому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рівні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31.05.2019 р. № 228. – Режим доступу: </w:t>
      </w:r>
      <w:hyperlink r:id="rId22" w:history="1">
        <w:r w:rsidRPr="00F40DC8">
          <w:rPr>
            <w:lang w:eastAsia="uk-UA"/>
          </w:rPr>
          <w:t>https://zakon.rada.gov.ua/rada/show/v0228201-19</w:t>
        </w:r>
      </w:hyperlink>
      <w:r w:rsidRPr="00F40DC8">
        <w:rPr>
          <w:bCs/>
          <w:lang w:eastAsia="uk-UA"/>
        </w:rPr>
        <w:t>.</w:t>
      </w:r>
      <w:bookmarkEnd w:id="60"/>
    </w:p>
    <w:p w14:paraId="07E207C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1" w:name="_Ref110872446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Методичних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рекомендацій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щодо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формування</w:t>
      </w:r>
      <w:proofErr w:type="spellEnd"/>
      <w:r w:rsidRPr="00F40DC8">
        <w:rPr>
          <w:bCs/>
          <w:lang w:eastAsia="uk-UA"/>
        </w:rPr>
        <w:t xml:space="preserve"> і </w:t>
      </w:r>
      <w:proofErr w:type="spellStart"/>
      <w:r w:rsidRPr="00F40DC8">
        <w:rPr>
          <w:bCs/>
          <w:lang w:eastAsia="uk-UA"/>
        </w:rPr>
        <w:t>реалізації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прогнозних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програмних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документів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соціально-економічного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об’єднаної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територіальної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громади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регіонального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будівництва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житлово-комунального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господарства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30 </w:t>
      </w:r>
      <w:proofErr w:type="spellStart"/>
      <w:r w:rsidRPr="00F40DC8">
        <w:rPr>
          <w:bCs/>
          <w:lang w:eastAsia="uk-UA"/>
        </w:rPr>
        <w:t>бер</w:t>
      </w:r>
      <w:proofErr w:type="spellEnd"/>
      <w:r w:rsidRPr="00F40DC8">
        <w:rPr>
          <w:bCs/>
          <w:lang w:eastAsia="uk-UA"/>
        </w:rPr>
        <w:t xml:space="preserve">. 2016 р. № </w:t>
      </w:r>
      <w:proofErr w:type="gramStart"/>
      <w:r w:rsidRPr="00F40DC8">
        <w:rPr>
          <w:bCs/>
          <w:lang w:eastAsia="uk-UA"/>
        </w:rPr>
        <w:t>75 :</w:t>
      </w:r>
      <w:proofErr w:type="gramEnd"/>
      <w:r w:rsidRPr="00F40DC8">
        <w:rPr>
          <w:bCs/>
          <w:lang w:eastAsia="uk-UA"/>
        </w:rPr>
        <w:t xml:space="preserve"> ред.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30.03.2016 / </w:t>
      </w:r>
      <w:proofErr w:type="spellStart"/>
      <w:r w:rsidRPr="00F40DC8">
        <w:rPr>
          <w:bCs/>
          <w:lang w:eastAsia="uk-UA"/>
        </w:rPr>
        <w:t>Офіц</w:t>
      </w:r>
      <w:proofErr w:type="spellEnd"/>
      <w:r w:rsidRPr="00F40DC8">
        <w:rPr>
          <w:bCs/>
          <w:lang w:eastAsia="uk-UA"/>
        </w:rPr>
        <w:t xml:space="preserve">. веб-сайт Верхов. Ради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. – Режим доступу: </w:t>
      </w:r>
      <w:hyperlink r:id="rId23" w:history="1">
        <w:r w:rsidRPr="00F40DC8">
          <w:rPr>
            <w:lang w:eastAsia="uk-UA"/>
          </w:rPr>
          <w:t>https://zakon.rada.gov.ua/rada/show/v0075858-16</w:t>
        </w:r>
      </w:hyperlink>
      <w:r w:rsidRPr="00F40DC8">
        <w:rPr>
          <w:bCs/>
          <w:lang w:eastAsia="uk-UA"/>
        </w:rPr>
        <w:t>.</w:t>
      </w:r>
      <w:bookmarkEnd w:id="61"/>
      <w:r w:rsidRPr="00F40DC8">
        <w:rPr>
          <w:bCs/>
          <w:lang w:eastAsia="uk-UA"/>
        </w:rPr>
        <w:t xml:space="preserve"> </w:t>
      </w:r>
    </w:p>
    <w:p w14:paraId="054FF83E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2" w:name="_Ref110931833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Основних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підходів</w:t>
      </w:r>
      <w:proofErr w:type="spellEnd"/>
      <w:r w:rsidRPr="00F40DC8">
        <w:rPr>
          <w:bCs/>
          <w:lang w:eastAsia="uk-UA"/>
        </w:rPr>
        <w:t xml:space="preserve"> до </w:t>
      </w:r>
      <w:proofErr w:type="spellStart"/>
      <w:r w:rsidRPr="00F40DC8">
        <w:rPr>
          <w:bCs/>
          <w:lang w:eastAsia="uk-UA"/>
        </w:rPr>
        <w:t>запровадження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програмно-цільового</w:t>
      </w:r>
      <w:proofErr w:type="spellEnd"/>
      <w:r w:rsidRPr="00F40DC8">
        <w:rPr>
          <w:bCs/>
          <w:lang w:eastAsia="uk-UA"/>
        </w:rPr>
        <w:t xml:space="preserve"> методу </w:t>
      </w:r>
      <w:proofErr w:type="spellStart"/>
      <w:r w:rsidRPr="00F40DC8">
        <w:rPr>
          <w:bCs/>
          <w:lang w:eastAsia="uk-UA"/>
        </w:rPr>
        <w:t>складання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виконання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02.08.2010 р. № 805. – Режим доступу: https://www.minfin.gov.ua/news/view/normatyvnopravova-baza-z-pytan-ptsm?category=bjudzhet&amp;subcategory=local-budg.</w:t>
      </w:r>
      <w:bookmarkEnd w:id="62"/>
    </w:p>
    <w:p w14:paraId="67F30B6F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3" w:name="_Ref110930570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Положення</w:t>
      </w:r>
      <w:proofErr w:type="spellEnd"/>
      <w:r w:rsidRPr="00F40DC8">
        <w:rPr>
          <w:bCs/>
          <w:lang w:eastAsia="uk-UA"/>
        </w:rPr>
        <w:t xml:space="preserve"> про </w:t>
      </w:r>
      <w:proofErr w:type="spellStart"/>
      <w:r w:rsidRPr="00F40DC8">
        <w:rPr>
          <w:bCs/>
          <w:lang w:eastAsia="uk-UA"/>
        </w:rPr>
        <w:t>Міністерство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20.08.2014 р. № 375. – Режим доступу: </w:t>
      </w:r>
      <w:hyperlink r:id="rId24" w:anchor="Text" w:history="1">
        <w:r w:rsidRPr="00F40DC8">
          <w:rPr>
            <w:lang w:eastAsia="uk-UA"/>
          </w:rPr>
          <w:t>https://zakon.rada.gov.ua/laws/show/375-2014-%D0%BF#Text</w:t>
        </w:r>
      </w:hyperlink>
      <w:r w:rsidRPr="00F40DC8">
        <w:rPr>
          <w:bCs/>
          <w:lang w:eastAsia="uk-UA"/>
        </w:rPr>
        <w:t>.</w:t>
      </w:r>
      <w:bookmarkEnd w:id="63"/>
    </w:p>
    <w:p w14:paraId="720A81E7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4" w:name="_Ref110930565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положень</w:t>
      </w:r>
      <w:proofErr w:type="spellEnd"/>
      <w:r w:rsidRPr="00F40DC8">
        <w:rPr>
          <w:bCs/>
          <w:lang w:eastAsia="uk-UA"/>
        </w:rPr>
        <w:t xml:space="preserve"> про </w:t>
      </w:r>
      <w:proofErr w:type="spellStart"/>
      <w:r w:rsidRPr="00F40DC8">
        <w:rPr>
          <w:bCs/>
          <w:lang w:eastAsia="uk-UA"/>
        </w:rPr>
        <w:t>територіальні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органи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Державної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казначейської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служби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12.10.2011 р. № 1280. – Режим доступу: https://zakon.rada.gov.ua/laws/show/z1236-11.</w:t>
      </w:r>
      <w:bookmarkEnd w:id="64"/>
    </w:p>
    <w:p w14:paraId="1826804B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5" w:name="_Ref110930560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Порядку </w:t>
      </w:r>
      <w:proofErr w:type="spellStart"/>
      <w:r w:rsidRPr="00F40DC8">
        <w:rPr>
          <w:bCs/>
          <w:lang w:eastAsia="uk-UA"/>
        </w:rPr>
        <w:t>казначейського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обслуговування</w:t>
      </w:r>
      <w:proofErr w:type="spellEnd"/>
      <w:r w:rsidRPr="00F40DC8">
        <w:rPr>
          <w:bCs/>
          <w:lang w:eastAsia="uk-UA"/>
        </w:rPr>
        <w:t xml:space="preserve"> державного бюджету за </w:t>
      </w:r>
      <w:proofErr w:type="spellStart"/>
      <w:r w:rsidRPr="00F40DC8">
        <w:rPr>
          <w:bCs/>
          <w:lang w:eastAsia="uk-UA"/>
        </w:rPr>
        <w:t>витратами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24.12.2012 № 1407. – Режим доступу: https://zakon.rada.gov.ua/laws/show/z0130-13#Text.</w:t>
      </w:r>
      <w:bookmarkEnd w:id="65"/>
    </w:p>
    <w:p w14:paraId="18147D03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6" w:name="_Ref110871553"/>
      <w:bookmarkStart w:id="67" w:name="_Ref110931996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Примірного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переліку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результативних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показників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</w:t>
      </w:r>
      <w:proofErr w:type="spellEnd"/>
      <w:r w:rsidRPr="00F40DC8">
        <w:rPr>
          <w:bCs/>
          <w:lang w:eastAsia="uk-UA"/>
        </w:rPr>
        <w:t xml:space="preserve"> для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за </w:t>
      </w:r>
      <w:proofErr w:type="spellStart"/>
      <w:r w:rsidRPr="00F40DC8">
        <w:rPr>
          <w:bCs/>
          <w:lang w:eastAsia="uk-UA"/>
        </w:rPr>
        <w:t>видатками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що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можуть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здійснюватися</w:t>
      </w:r>
      <w:proofErr w:type="spellEnd"/>
      <w:r w:rsidRPr="00F40DC8">
        <w:rPr>
          <w:bCs/>
          <w:lang w:eastAsia="uk-UA"/>
        </w:rPr>
        <w:t xml:space="preserve"> з </w:t>
      </w:r>
      <w:proofErr w:type="spellStart"/>
      <w:r w:rsidRPr="00F40DC8">
        <w:rPr>
          <w:bCs/>
          <w:lang w:eastAsia="uk-UA"/>
        </w:rPr>
        <w:t>усіх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27.07.2011 № 945. – Режим доступу: https://zakon.rada.gov.ua/rada/show/v0945201-11#Text.</w:t>
      </w:r>
      <w:bookmarkEnd w:id="66"/>
      <w:bookmarkEnd w:id="67"/>
      <w:r w:rsidRPr="00F40DC8">
        <w:rPr>
          <w:bCs/>
          <w:lang w:eastAsia="uk-UA"/>
        </w:rPr>
        <w:t xml:space="preserve"> </w:t>
      </w:r>
    </w:p>
    <w:p w14:paraId="650CA5AB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8" w:name="_Ref110931317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типових</w:t>
      </w:r>
      <w:proofErr w:type="spellEnd"/>
      <w:r w:rsidRPr="00F40DC8">
        <w:rPr>
          <w:bCs/>
          <w:lang w:eastAsia="uk-UA"/>
        </w:rPr>
        <w:t xml:space="preserve"> форм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запитів</w:t>
      </w:r>
      <w:proofErr w:type="spellEnd"/>
      <w:r w:rsidRPr="00F40DC8">
        <w:rPr>
          <w:bCs/>
          <w:lang w:eastAsia="uk-UA"/>
        </w:rPr>
        <w:t xml:space="preserve"> для </w:t>
      </w:r>
      <w:proofErr w:type="spellStart"/>
      <w:r w:rsidRPr="00F40DC8">
        <w:rPr>
          <w:bCs/>
          <w:lang w:eastAsia="uk-UA"/>
        </w:rPr>
        <w:t>формування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17.07.2015 р. № 648. – Режим доступу: https://zakon.rada.gov.ua/laws/show/z0957-15.</w:t>
      </w:r>
      <w:bookmarkEnd w:id="68"/>
    </w:p>
    <w:p w14:paraId="313C7933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69" w:name="_Ref110931322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затвердження</w:t>
      </w:r>
      <w:proofErr w:type="spellEnd"/>
      <w:r w:rsidRPr="00F40DC8">
        <w:rPr>
          <w:bCs/>
          <w:lang w:eastAsia="uk-UA"/>
        </w:rPr>
        <w:t xml:space="preserve"> Типового </w:t>
      </w:r>
      <w:proofErr w:type="spellStart"/>
      <w:r w:rsidRPr="00F40DC8">
        <w:rPr>
          <w:bCs/>
          <w:lang w:eastAsia="uk-UA"/>
        </w:rPr>
        <w:t>положення</w:t>
      </w:r>
      <w:proofErr w:type="spellEnd"/>
      <w:r w:rsidRPr="00F40DC8">
        <w:rPr>
          <w:bCs/>
          <w:lang w:eastAsia="uk-UA"/>
        </w:rPr>
        <w:t xml:space="preserve"> про </w:t>
      </w:r>
      <w:proofErr w:type="spellStart"/>
      <w:r w:rsidRPr="00F40DC8">
        <w:rPr>
          <w:bCs/>
          <w:lang w:eastAsia="uk-UA"/>
        </w:rPr>
        <w:t>структурний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підрозділ</w:t>
      </w:r>
      <w:proofErr w:type="spellEnd"/>
      <w:r w:rsidRPr="00F40DC8">
        <w:rPr>
          <w:bCs/>
          <w:lang w:eastAsia="uk-UA"/>
        </w:rPr>
        <w:t xml:space="preserve"> з </w:t>
      </w:r>
      <w:proofErr w:type="spellStart"/>
      <w:r w:rsidRPr="00F40DC8">
        <w:rPr>
          <w:bCs/>
          <w:lang w:eastAsia="uk-UA"/>
        </w:rPr>
        <w:t>питань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обласної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Київської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Севастопольської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міської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районної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районної</w:t>
      </w:r>
      <w:proofErr w:type="spellEnd"/>
      <w:r w:rsidRPr="00F40DC8">
        <w:rPr>
          <w:bCs/>
          <w:lang w:eastAsia="uk-UA"/>
        </w:rPr>
        <w:t xml:space="preserve"> у мм. </w:t>
      </w:r>
      <w:proofErr w:type="spellStart"/>
      <w:r w:rsidRPr="00F40DC8">
        <w:rPr>
          <w:bCs/>
          <w:lang w:eastAsia="uk-UA"/>
        </w:rPr>
        <w:t>Києві</w:t>
      </w:r>
      <w:proofErr w:type="spellEnd"/>
      <w:r w:rsidRPr="00F40DC8">
        <w:rPr>
          <w:bCs/>
          <w:lang w:eastAsia="uk-UA"/>
        </w:rPr>
        <w:t xml:space="preserve"> та </w:t>
      </w:r>
      <w:proofErr w:type="spellStart"/>
      <w:r w:rsidRPr="00F40DC8">
        <w:rPr>
          <w:bCs/>
          <w:lang w:eastAsia="uk-UA"/>
        </w:rPr>
        <w:t>Севастополі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державної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адміністрації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20.05.2013 р. № 348. – Режим доступу: https://zakon.rada.gov.ua/laws/show/348-2013-п.</w:t>
      </w:r>
      <w:bookmarkEnd w:id="69"/>
    </w:p>
    <w:p w14:paraId="78025877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0" w:name="_Ref110928038"/>
      <w:r w:rsidRPr="00F40DC8">
        <w:rPr>
          <w:bCs/>
          <w:lang w:eastAsia="uk-UA"/>
        </w:rPr>
        <w:lastRenderedPageBreak/>
        <w:t xml:space="preserve">Про </w:t>
      </w:r>
      <w:proofErr w:type="spellStart"/>
      <w:r w:rsidRPr="00F40DC8">
        <w:rPr>
          <w:bCs/>
          <w:lang w:eastAsia="uk-UA"/>
        </w:rPr>
        <w:t>місцеве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самоврядування</w:t>
      </w:r>
      <w:proofErr w:type="spellEnd"/>
      <w:r w:rsidRPr="00F40DC8">
        <w:rPr>
          <w:bCs/>
          <w:lang w:eastAsia="uk-UA"/>
        </w:rPr>
        <w:t xml:space="preserve"> в </w:t>
      </w:r>
      <w:proofErr w:type="spellStart"/>
      <w:r w:rsidRPr="00F40DC8">
        <w:rPr>
          <w:bCs/>
          <w:lang w:eastAsia="uk-UA"/>
        </w:rPr>
        <w:t>Україні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Закон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21.05.1997 р. № 280/97-ВР. – Режим доступу: https://zakon.rada.gov.ua/laws/show/280/97-%D0%B2%D1%80#Text.</w:t>
      </w:r>
      <w:bookmarkEnd w:id="70"/>
    </w:p>
    <w:p w14:paraId="0D08BD40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1" w:name="_Ref110930929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основні</w:t>
      </w:r>
      <w:proofErr w:type="spellEnd"/>
      <w:r w:rsidRPr="00F40DC8">
        <w:rPr>
          <w:bCs/>
          <w:lang w:eastAsia="uk-UA"/>
        </w:rPr>
        <w:t xml:space="preserve"> засади </w:t>
      </w:r>
      <w:proofErr w:type="spellStart"/>
      <w:r w:rsidRPr="00F40DC8">
        <w:rPr>
          <w:bCs/>
          <w:lang w:eastAsia="uk-UA"/>
        </w:rPr>
        <w:t>здійснення</w:t>
      </w:r>
      <w:proofErr w:type="spellEnd"/>
      <w:r w:rsidRPr="00F40DC8">
        <w:rPr>
          <w:bCs/>
          <w:lang w:eastAsia="uk-UA"/>
        </w:rPr>
        <w:t xml:space="preserve"> державного </w:t>
      </w:r>
      <w:proofErr w:type="spellStart"/>
      <w:r w:rsidRPr="00F40DC8">
        <w:rPr>
          <w:bCs/>
          <w:lang w:eastAsia="uk-UA"/>
        </w:rPr>
        <w:t>фінансового</w:t>
      </w:r>
      <w:proofErr w:type="spellEnd"/>
      <w:r w:rsidRPr="00F40DC8">
        <w:rPr>
          <w:bCs/>
          <w:lang w:eastAsia="uk-UA"/>
        </w:rPr>
        <w:t xml:space="preserve"> контролю в </w:t>
      </w:r>
      <w:proofErr w:type="spellStart"/>
      <w:r w:rsidRPr="00F40DC8">
        <w:rPr>
          <w:bCs/>
          <w:lang w:eastAsia="uk-UA"/>
        </w:rPr>
        <w:t>Україні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Закон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26.01.1993 р. № 2939-XII. – Режим доступу: </w:t>
      </w:r>
      <w:hyperlink r:id="rId25" w:anchor="Text" w:history="1">
        <w:r w:rsidRPr="00F40DC8">
          <w:rPr>
            <w:lang w:eastAsia="uk-UA"/>
          </w:rPr>
          <w:t>https://zakon.rada.gov.ua/laws/show/2939-12#Text</w:t>
        </w:r>
      </w:hyperlink>
      <w:r w:rsidRPr="00F40DC8">
        <w:rPr>
          <w:bCs/>
          <w:lang w:eastAsia="uk-UA"/>
        </w:rPr>
        <w:t>.</w:t>
      </w:r>
      <w:bookmarkEnd w:id="71"/>
    </w:p>
    <w:p w14:paraId="23510902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2" w:name="_Ref110931327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особливості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складання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проектів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на 2022 </w:t>
      </w:r>
      <w:proofErr w:type="spellStart"/>
      <w:r w:rsidRPr="00F40DC8">
        <w:rPr>
          <w:bCs/>
          <w:lang w:eastAsia="uk-UA"/>
        </w:rPr>
        <w:t>рік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лист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12.08.2021 р. </w:t>
      </w:r>
      <w:proofErr w:type="gramStart"/>
      <w:r w:rsidRPr="00F40DC8">
        <w:rPr>
          <w:bCs/>
          <w:lang w:eastAsia="uk-UA"/>
        </w:rPr>
        <w:t>№ 05110-14-6</w:t>
      </w:r>
      <w:proofErr w:type="gramEnd"/>
      <w:r w:rsidRPr="00F40DC8">
        <w:rPr>
          <w:bCs/>
          <w:lang w:eastAsia="uk-UA"/>
        </w:rPr>
        <w:t xml:space="preserve">/25339. – Режим доступу: </w:t>
      </w:r>
      <w:hyperlink r:id="rId26" w:history="1">
        <w:r w:rsidRPr="00F40DC8">
          <w:rPr>
            <w:lang w:eastAsia="uk-UA"/>
          </w:rPr>
          <w:t>https://rada.info/upload/users_files/04415867/aa4ae42094cadb25bd3a0d0461e37950.pdf</w:t>
        </w:r>
      </w:hyperlink>
      <w:r w:rsidRPr="00F40DC8">
        <w:rPr>
          <w:bCs/>
          <w:lang w:eastAsia="uk-UA"/>
        </w:rPr>
        <w:t>.</w:t>
      </w:r>
      <w:bookmarkEnd w:id="72"/>
    </w:p>
    <w:p w14:paraId="76D35383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3" w:name="_Ref110871719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оцінку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ефективності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</w:t>
      </w:r>
      <w:proofErr w:type="spellEnd"/>
      <w:r w:rsidRPr="00F40DC8">
        <w:rPr>
          <w:bCs/>
          <w:lang w:eastAsia="uk-UA"/>
        </w:rPr>
        <w:t xml:space="preserve"> державного бюджету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19.05.2020 № 223. – Режим доступу: </w:t>
      </w:r>
      <w:hyperlink r:id="rId27" w:anchor="Text" w:history="1">
        <w:r w:rsidRPr="00F40DC8">
          <w:rPr>
            <w:lang w:eastAsia="uk-UA"/>
          </w:rPr>
          <w:t>https://zakon.rada.gov.ua/laws/show/z0646-20#Text</w:t>
        </w:r>
      </w:hyperlink>
      <w:r w:rsidRPr="00F40DC8">
        <w:rPr>
          <w:bCs/>
          <w:lang w:eastAsia="uk-UA"/>
        </w:rPr>
        <w:t>.</w:t>
      </w:r>
      <w:bookmarkEnd w:id="73"/>
    </w:p>
    <w:p w14:paraId="2437B4DD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4" w:name="_Ref110871559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результативні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показники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бюджетної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програми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наказ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10.12.2010 № 1536. – Режим доступу: </w:t>
      </w:r>
      <w:hyperlink r:id="rId28" w:history="1">
        <w:r w:rsidRPr="00F40DC8">
          <w:rPr>
            <w:lang w:eastAsia="uk-UA"/>
          </w:rPr>
          <w:t>http://zakon3.rada.gov.ua/laws/show/z1353-10</w:t>
        </w:r>
      </w:hyperlink>
      <w:r w:rsidRPr="00F40DC8">
        <w:rPr>
          <w:bCs/>
          <w:lang w:eastAsia="uk-UA"/>
        </w:rPr>
        <w:t>.</w:t>
      </w:r>
      <w:bookmarkEnd w:id="74"/>
    </w:p>
    <w:p w14:paraId="082247E6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5" w:name="_Ref110872452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Стратегію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«</w:t>
      </w:r>
      <w:proofErr w:type="spellStart"/>
      <w:r w:rsidRPr="00F40DC8">
        <w:rPr>
          <w:bCs/>
          <w:lang w:eastAsia="uk-UA"/>
        </w:rPr>
        <w:t>Україна</w:t>
      </w:r>
      <w:proofErr w:type="spellEnd"/>
      <w:r w:rsidRPr="00F40DC8">
        <w:rPr>
          <w:bCs/>
          <w:lang w:eastAsia="uk-UA"/>
        </w:rPr>
        <w:t xml:space="preserve"> - 2020»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Указ Президента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12 </w:t>
      </w:r>
      <w:proofErr w:type="spellStart"/>
      <w:r w:rsidRPr="00F40DC8">
        <w:rPr>
          <w:bCs/>
          <w:lang w:eastAsia="uk-UA"/>
        </w:rPr>
        <w:t>січ</w:t>
      </w:r>
      <w:proofErr w:type="spellEnd"/>
      <w:r w:rsidRPr="00F40DC8">
        <w:rPr>
          <w:bCs/>
          <w:lang w:eastAsia="uk-UA"/>
        </w:rPr>
        <w:t>. 2015 р. № 5/</w:t>
      </w:r>
      <w:proofErr w:type="gramStart"/>
      <w:r w:rsidRPr="00F40DC8">
        <w:rPr>
          <w:bCs/>
          <w:lang w:eastAsia="uk-UA"/>
        </w:rPr>
        <w:t>2015 :</w:t>
      </w:r>
      <w:proofErr w:type="gramEnd"/>
      <w:r w:rsidRPr="00F40DC8">
        <w:rPr>
          <w:bCs/>
          <w:lang w:eastAsia="uk-UA"/>
        </w:rPr>
        <w:t xml:space="preserve"> ред.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12.01.2015 / </w:t>
      </w:r>
      <w:proofErr w:type="spellStart"/>
      <w:r w:rsidRPr="00F40DC8">
        <w:rPr>
          <w:bCs/>
          <w:lang w:eastAsia="uk-UA"/>
        </w:rPr>
        <w:t>Офіц</w:t>
      </w:r>
      <w:proofErr w:type="spellEnd"/>
      <w:r w:rsidRPr="00F40DC8">
        <w:rPr>
          <w:bCs/>
          <w:lang w:eastAsia="uk-UA"/>
        </w:rPr>
        <w:t xml:space="preserve">. веб-сайт Верхов. Ради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. – Режим доступу: </w:t>
      </w:r>
      <w:hyperlink r:id="rId29" w:history="1">
        <w:r w:rsidRPr="00F40DC8">
          <w:rPr>
            <w:lang w:eastAsia="uk-UA"/>
          </w:rPr>
          <w:t>https://zakon.rada.gov.ua/laws/show/5/2015</w:t>
        </w:r>
      </w:hyperlink>
      <w:r w:rsidRPr="00F40DC8">
        <w:rPr>
          <w:bCs/>
          <w:lang w:eastAsia="uk-UA"/>
        </w:rPr>
        <w:t>.</w:t>
      </w:r>
      <w:bookmarkEnd w:id="75"/>
    </w:p>
    <w:p w14:paraId="262CEC37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6" w:name="_Ref110931838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схвалення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Концепції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застосування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програмно-цільового</w:t>
      </w:r>
      <w:proofErr w:type="spellEnd"/>
      <w:r w:rsidRPr="00F40DC8">
        <w:rPr>
          <w:bCs/>
          <w:lang w:eastAsia="uk-UA"/>
        </w:rPr>
        <w:t xml:space="preserve"> методу в бюджетному </w:t>
      </w:r>
      <w:proofErr w:type="spellStart"/>
      <w:r w:rsidRPr="00F40DC8">
        <w:rPr>
          <w:bCs/>
          <w:lang w:eastAsia="uk-UA"/>
        </w:rPr>
        <w:t>процесі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розпорядження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14.09.2002 р. № 538-р. – Режим доступу: </w:t>
      </w:r>
      <w:hyperlink r:id="rId30" w:history="1">
        <w:r w:rsidRPr="00F40DC8">
          <w:rPr>
            <w:lang w:eastAsia="uk-UA"/>
          </w:rPr>
          <w:t>http://zakon3.rada.gov.ua/laws/show/538-2002-р</w:t>
        </w:r>
      </w:hyperlink>
      <w:r w:rsidRPr="00F40DC8">
        <w:rPr>
          <w:bCs/>
          <w:lang w:eastAsia="uk-UA"/>
        </w:rPr>
        <w:t>.</w:t>
      </w:r>
      <w:bookmarkEnd w:id="76"/>
    </w:p>
    <w:p w14:paraId="246ED386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7" w:name="_Ref110929345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схвалення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Концепції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реформування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розпорядження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23.05.2007 р. № 308-р. – Режим доступу: </w:t>
      </w:r>
      <w:hyperlink r:id="rId31" w:history="1">
        <w:r w:rsidRPr="00F40DC8">
          <w:rPr>
            <w:lang w:eastAsia="uk-UA"/>
          </w:rPr>
          <w:t>https://zakon.rada.gov.ua/laws/show/308-2007-р</w:t>
        </w:r>
      </w:hyperlink>
      <w:r w:rsidRPr="00F40DC8">
        <w:rPr>
          <w:bCs/>
          <w:lang w:eastAsia="uk-UA"/>
        </w:rPr>
        <w:t>.</w:t>
      </w:r>
      <w:bookmarkEnd w:id="77"/>
    </w:p>
    <w:p w14:paraId="4AB5717A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8" w:name="_Ref110928044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схвалення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Стратегії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реформування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системи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державними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фінансами</w:t>
      </w:r>
      <w:proofErr w:type="spellEnd"/>
      <w:r w:rsidRPr="00F40DC8">
        <w:rPr>
          <w:bCs/>
          <w:lang w:eastAsia="uk-UA"/>
        </w:rPr>
        <w:t xml:space="preserve"> на </w:t>
      </w:r>
      <w:proofErr w:type="gramStart"/>
      <w:r w:rsidRPr="00F40DC8">
        <w:rPr>
          <w:bCs/>
          <w:lang w:eastAsia="uk-UA"/>
        </w:rPr>
        <w:t>2022-2025</w:t>
      </w:r>
      <w:proofErr w:type="gramEnd"/>
      <w:r w:rsidRPr="00F40DC8">
        <w:rPr>
          <w:bCs/>
          <w:lang w:eastAsia="uk-UA"/>
        </w:rPr>
        <w:t xml:space="preserve"> роки та плану </w:t>
      </w:r>
      <w:proofErr w:type="spellStart"/>
      <w:r w:rsidRPr="00F40DC8">
        <w:rPr>
          <w:bCs/>
          <w:lang w:eastAsia="uk-UA"/>
        </w:rPr>
        <w:t>заходів</w:t>
      </w:r>
      <w:proofErr w:type="spellEnd"/>
      <w:r w:rsidRPr="00F40DC8">
        <w:rPr>
          <w:bCs/>
          <w:lang w:eastAsia="uk-UA"/>
        </w:rPr>
        <w:t xml:space="preserve"> з </w:t>
      </w:r>
      <w:proofErr w:type="spellStart"/>
      <w:r w:rsidRPr="00F40DC8">
        <w:rPr>
          <w:bCs/>
          <w:lang w:eastAsia="uk-UA"/>
        </w:rPr>
        <w:t>її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реалізації</w:t>
      </w:r>
      <w:proofErr w:type="spellEnd"/>
      <w:r w:rsidRPr="00F40DC8">
        <w:rPr>
          <w:bCs/>
          <w:lang w:eastAsia="uk-UA"/>
        </w:rPr>
        <w:t xml:space="preserve">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розпорядження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29.12.2021 р. № 1805-р. – Режим доступу: https://zakon.rada.gov.ua/laws/show/1805-2021-%D1%80#Text.</w:t>
      </w:r>
      <w:bookmarkEnd w:id="78"/>
    </w:p>
    <w:p w14:paraId="2DCF3F32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79" w:name="_Ref110872457"/>
      <w:r w:rsidRPr="00F40DC8">
        <w:rPr>
          <w:bCs/>
          <w:lang w:eastAsia="uk-UA"/>
        </w:rPr>
        <w:t xml:space="preserve">Про </w:t>
      </w:r>
      <w:proofErr w:type="spellStart"/>
      <w:r w:rsidRPr="00F40DC8">
        <w:rPr>
          <w:bCs/>
          <w:lang w:eastAsia="uk-UA"/>
        </w:rPr>
        <w:t>Цілі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сталого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розвитку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на </w:t>
      </w:r>
      <w:proofErr w:type="spellStart"/>
      <w:r w:rsidRPr="00F40DC8">
        <w:rPr>
          <w:bCs/>
          <w:lang w:eastAsia="uk-UA"/>
        </w:rPr>
        <w:t>період</w:t>
      </w:r>
      <w:proofErr w:type="spellEnd"/>
      <w:r w:rsidRPr="00F40DC8">
        <w:rPr>
          <w:bCs/>
          <w:lang w:eastAsia="uk-UA"/>
        </w:rPr>
        <w:t xml:space="preserve"> до 2030 року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Указ Президента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30 вер. 2019 р. № 722/2019. – </w:t>
      </w:r>
      <w:proofErr w:type="spellStart"/>
      <w:r w:rsidRPr="00F40DC8">
        <w:rPr>
          <w:bCs/>
          <w:lang w:eastAsia="uk-UA"/>
        </w:rPr>
        <w:t>Офіц</w:t>
      </w:r>
      <w:proofErr w:type="spellEnd"/>
      <w:r w:rsidRPr="00F40DC8">
        <w:rPr>
          <w:bCs/>
          <w:lang w:eastAsia="uk-UA"/>
        </w:rPr>
        <w:t xml:space="preserve">. сайт Верх. Ради </w:t>
      </w:r>
      <w:proofErr w:type="spellStart"/>
      <w:proofErr w:type="gram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:</w:t>
      </w:r>
      <w:proofErr w:type="gram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поточна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редакція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30.09.2019. – Режим доступу: </w:t>
      </w:r>
      <w:hyperlink r:id="rId32" w:anchor="Text" w:history="1">
        <w:r w:rsidRPr="00F40DC8">
          <w:rPr>
            <w:lang w:eastAsia="uk-UA"/>
          </w:rPr>
          <w:t>https://zakon.rada.gov.ua/laws/show/722/2019#Text</w:t>
        </w:r>
      </w:hyperlink>
      <w:r w:rsidRPr="00F40DC8">
        <w:rPr>
          <w:bCs/>
          <w:lang w:eastAsia="uk-UA"/>
        </w:rPr>
        <w:t>.</w:t>
      </w:r>
      <w:bookmarkEnd w:id="79"/>
    </w:p>
    <w:p w14:paraId="02B82DE5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80" w:name="_Ref110928803"/>
      <w:proofErr w:type="spellStart"/>
      <w:r w:rsidRPr="00F40DC8">
        <w:rPr>
          <w:bCs/>
          <w:lang w:eastAsia="uk-UA"/>
        </w:rPr>
        <w:t>Середньострокова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стратегія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управління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державним</w:t>
      </w:r>
      <w:proofErr w:type="spellEnd"/>
      <w:r w:rsidRPr="00F40DC8">
        <w:rPr>
          <w:bCs/>
          <w:lang w:eastAsia="uk-UA"/>
        </w:rPr>
        <w:t xml:space="preserve"> боргом на </w:t>
      </w:r>
      <w:proofErr w:type="gramStart"/>
      <w:r w:rsidRPr="00F40DC8">
        <w:rPr>
          <w:bCs/>
          <w:lang w:eastAsia="uk-UA"/>
        </w:rPr>
        <w:t>2021 – 2024</w:t>
      </w:r>
      <w:proofErr w:type="gramEnd"/>
      <w:r w:rsidRPr="00F40DC8">
        <w:rPr>
          <w:bCs/>
          <w:lang w:eastAsia="uk-UA"/>
        </w:rPr>
        <w:t xml:space="preserve"> роки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</w:t>
      </w:r>
      <w:proofErr w:type="gramStart"/>
      <w:r w:rsidRPr="00F40DC8">
        <w:rPr>
          <w:bCs/>
          <w:lang w:eastAsia="uk-UA"/>
        </w:rPr>
        <w:t>] :</w:t>
      </w:r>
      <w:proofErr w:type="gramEnd"/>
      <w:r w:rsidRPr="00F40DC8">
        <w:rPr>
          <w:bCs/>
          <w:lang w:eastAsia="uk-UA"/>
        </w:rPr>
        <w:t xml:space="preserve"> постанова </w:t>
      </w:r>
      <w:proofErr w:type="spellStart"/>
      <w:r w:rsidRPr="00F40DC8">
        <w:rPr>
          <w:bCs/>
          <w:lang w:eastAsia="uk-UA"/>
        </w:rPr>
        <w:t>Кабінету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Міністрів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09.12.2021 р. № 1291. – Режим доступу: </w:t>
      </w:r>
      <w:hyperlink r:id="rId33" w:history="1">
        <w:r w:rsidRPr="00F40DC8">
          <w:rPr>
            <w:lang w:eastAsia="uk-UA"/>
          </w:rPr>
          <w:t>https://mof.gov.ua/uk/osnovna-informacija</w:t>
        </w:r>
      </w:hyperlink>
      <w:r w:rsidRPr="00F40DC8">
        <w:rPr>
          <w:bCs/>
          <w:lang w:eastAsia="uk-UA"/>
        </w:rPr>
        <w:t>.</w:t>
      </w:r>
      <w:bookmarkEnd w:id="80"/>
    </w:p>
    <w:p w14:paraId="6EC55DAA" w14:textId="77777777" w:rsidR="00694DF5" w:rsidRPr="00F40DC8" w:rsidRDefault="00694DF5" w:rsidP="00694DF5">
      <w:pPr>
        <w:numPr>
          <w:ilvl w:val="0"/>
          <w:numId w:val="20"/>
        </w:numPr>
        <w:tabs>
          <w:tab w:val="left" w:pos="567"/>
          <w:tab w:val="left" w:pos="1134"/>
          <w:tab w:val="left" w:pos="1701"/>
        </w:tabs>
        <w:ind w:left="0" w:firstLine="709"/>
        <w:jc w:val="both"/>
        <w:rPr>
          <w:bCs/>
          <w:lang w:eastAsia="uk-UA"/>
        </w:rPr>
      </w:pPr>
      <w:bookmarkStart w:id="81" w:name="_Ref110871799"/>
      <w:proofErr w:type="spellStart"/>
      <w:r w:rsidRPr="00F40DC8">
        <w:rPr>
          <w:bCs/>
          <w:lang w:eastAsia="uk-UA"/>
        </w:rPr>
        <w:t>Удосконалена</w:t>
      </w:r>
      <w:proofErr w:type="spellEnd"/>
      <w:r w:rsidRPr="00F40DC8">
        <w:rPr>
          <w:bCs/>
          <w:lang w:eastAsia="uk-UA"/>
        </w:rPr>
        <w:t xml:space="preserve"> Методика </w:t>
      </w:r>
      <w:proofErr w:type="spellStart"/>
      <w:r w:rsidRPr="00F40DC8">
        <w:rPr>
          <w:bCs/>
          <w:lang w:eastAsia="uk-UA"/>
        </w:rPr>
        <w:t>здійснення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порівняльного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аналізу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ефективності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бюджетних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програм</w:t>
      </w:r>
      <w:proofErr w:type="spellEnd"/>
      <w:r w:rsidRPr="00F40DC8">
        <w:rPr>
          <w:bCs/>
          <w:lang w:eastAsia="uk-UA"/>
        </w:rPr>
        <w:t xml:space="preserve">, </w:t>
      </w:r>
      <w:proofErr w:type="spellStart"/>
      <w:r w:rsidRPr="00F40DC8">
        <w:rPr>
          <w:bCs/>
          <w:lang w:eastAsia="uk-UA"/>
        </w:rPr>
        <w:t>які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виконуються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розпорядниками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коштів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місцевих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бюджетів</w:t>
      </w:r>
      <w:proofErr w:type="spellEnd"/>
      <w:r w:rsidRPr="00F40DC8">
        <w:rPr>
          <w:bCs/>
          <w:lang w:eastAsia="uk-UA"/>
        </w:rPr>
        <w:t xml:space="preserve">: лист </w:t>
      </w:r>
      <w:proofErr w:type="spellStart"/>
      <w:r w:rsidRPr="00F40DC8">
        <w:rPr>
          <w:bCs/>
          <w:lang w:eastAsia="uk-UA"/>
        </w:rPr>
        <w:t>Міністерства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фінансів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України</w:t>
      </w:r>
      <w:proofErr w:type="spellEnd"/>
      <w:r w:rsidRPr="00F40DC8">
        <w:rPr>
          <w:bCs/>
          <w:lang w:eastAsia="uk-UA"/>
        </w:rPr>
        <w:t xml:space="preserve"> </w:t>
      </w:r>
      <w:proofErr w:type="spellStart"/>
      <w:r w:rsidRPr="00F40DC8">
        <w:rPr>
          <w:bCs/>
          <w:lang w:eastAsia="uk-UA"/>
        </w:rPr>
        <w:t>від</w:t>
      </w:r>
      <w:proofErr w:type="spellEnd"/>
      <w:r w:rsidRPr="00F40DC8">
        <w:rPr>
          <w:bCs/>
          <w:lang w:eastAsia="uk-UA"/>
        </w:rPr>
        <w:t xml:space="preserve"> 19.09.2013 </w:t>
      </w:r>
      <w:proofErr w:type="gramStart"/>
      <w:r w:rsidRPr="00F40DC8">
        <w:rPr>
          <w:bCs/>
          <w:lang w:eastAsia="uk-UA"/>
        </w:rPr>
        <w:t>№ 31-05110-14-5</w:t>
      </w:r>
      <w:proofErr w:type="gramEnd"/>
      <w:r w:rsidRPr="00F40DC8">
        <w:rPr>
          <w:bCs/>
          <w:lang w:eastAsia="uk-UA"/>
        </w:rPr>
        <w:t>/27486. – [</w:t>
      </w:r>
      <w:proofErr w:type="spellStart"/>
      <w:r w:rsidRPr="00F40DC8">
        <w:rPr>
          <w:bCs/>
          <w:lang w:eastAsia="uk-UA"/>
        </w:rPr>
        <w:t>Електронний</w:t>
      </w:r>
      <w:proofErr w:type="spellEnd"/>
      <w:r w:rsidRPr="00F40DC8">
        <w:rPr>
          <w:bCs/>
          <w:lang w:eastAsia="uk-UA"/>
        </w:rPr>
        <w:t xml:space="preserve"> ресурс]. – Режим доступу: </w:t>
      </w:r>
      <w:hyperlink r:id="rId34" w:history="1">
        <w:r w:rsidRPr="00F40DC8">
          <w:rPr>
            <w:lang w:eastAsia="uk-UA"/>
          </w:rPr>
          <w:t>https://www.ibser.org.ua/sites/default/files/metodyka_zdiysnennya_porivnyalnogo_analizu.pdf</w:t>
        </w:r>
      </w:hyperlink>
      <w:r w:rsidRPr="00F40DC8">
        <w:rPr>
          <w:bCs/>
          <w:lang w:eastAsia="uk-UA"/>
        </w:rPr>
        <w:t>.</w:t>
      </w:r>
      <w:bookmarkEnd w:id="81"/>
    </w:p>
    <w:p w14:paraId="70DFCE75" w14:textId="77777777" w:rsidR="00694DF5" w:rsidRPr="00F40DC8" w:rsidRDefault="00694DF5" w:rsidP="00A57944">
      <w:pPr>
        <w:spacing w:before="120"/>
        <w:ind w:hanging="2"/>
        <w:rPr>
          <w:lang w:val="en-US"/>
        </w:rPr>
      </w:pPr>
    </w:p>
    <w:p w14:paraId="7B31445C" w14:textId="2FDAA251" w:rsidR="00694DF5" w:rsidRPr="00F40DC8" w:rsidRDefault="00694DF5" w:rsidP="00694DF5">
      <w:pPr>
        <w:spacing w:before="120"/>
        <w:ind w:hanging="2"/>
        <w:jc w:val="center"/>
        <w:rPr>
          <w:lang w:val="en-US"/>
        </w:rPr>
      </w:pPr>
      <w:proofErr w:type="spellStart"/>
      <w:r w:rsidRPr="00F40DC8">
        <w:rPr>
          <w:lang w:val="uk-UA" w:bidi="en-US"/>
        </w:rPr>
        <w:t>Стратегування</w:t>
      </w:r>
      <w:proofErr w:type="spellEnd"/>
      <w:r w:rsidRPr="00F40DC8">
        <w:rPr>
          <w:lang w:val="uk-UA" w:bidi="en-US"/>
        </w:rPr>
        <w:t xml:space="preserve"> в сфері державного управління та місцевого самоврядування</w:t>
      </w:r>
    </w:p>
    <w:p w14:paraId="0B4C96FC" w14:textId="77777777" w:rsidR="00694DF5" w:rsidRPr="00F40DC8" w:rsidRDefault="00694DF5" w:rsidP="00A57944">
      <w:pPr>
        <w:spacing w:before="120"/>
        <w:ind w:hanging="2"/>
        <w:rPr>
          <w:lang w:val="en-US"/>
        </w:rPr>
      </w:pPr>
    </w:p>
    <w:p w14:paraId="3060B6CE" w14:textId="77777777" w:rsidR="00694DF5" w:rsidRPr="00F40DC8" w:rsidRDefault="00694DF5" w:rsidP="00C514B4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right="-7" w:firstLine="708"/>
        <w:jc w:val="both"/>
        <w:textAlignment w:val="baseline"/>
        <w:rPr>
          <w:bCs/>
          <w:lang w:val="uk-UA"/>
        </w:rPr>
      </w:pPr>
      <w:r w:rsidRPr="00F40DC8">
        <w:rPr>
          <w:lang w:val="uk-UA"/>
        </w:rPr>
        <w:t xml:space="preserve">Бюджетний кодекс України : Закон України від 08.07.2010 № 2456-VI </w:t>
      </w:r>
    </w:p>
    <w:p w14:paraId="0951CA8A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Європейська Хартія місцевого самоврядування: Ратифікована Законом України від 15.07.1997 №452/97.</w:t>
      </w:r>
    </w:p>
    <w:p w14:paraId="21D3D179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</w:rPr>
      </w:pPr>
      <w:r w:rsidRPr="00F40DC8">
        <w:rPr>
          <w:rStyle w:val="FontStyle90"/>
          <w:b w:val="0"/>
          <w:sz w:val="24"/>
          <w:lang w:eastAsia="uk-UA"/>
        </w:rPr>
        <w:t xml:space="preserve">Конституція України від 28.06.1996 № </w:t>
      </w:r>
      <w:proofErr w:type="spellStart"/>
      <w:r w:rsidRPr="00F40DC8">
        <w:rPr>
          <w:rStyle w:val="FontStyle90"/>
          <w:b w:val="0"/>
          <w:sz w:val="24"/>
          <w:lang w:eastAsia="uk-UA"/>
        </w:rPr>
        <w:t>254к</w:t>
      </w:r>
      <w:proofErr w:type="spellEnd"/>
      <w:r w:rsidRPr="00F40DC8">
        <w:rPr>
          <w:rStyle w:val="FontStyle90"/>
          <w:b w:val="0"/>
          <w:sz w:val="24"/>
          <w:lang w:eastAsia="uk-UA"/>
        </w:rPr>
        <w:t>/96-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5617D16B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bCs/>
          <w:sz w:val="24"/>
        </w:rPr>
      </w:pPr>
      <w:bookmarkStart w:id="82" w:name="_Hlk143617150"/>
      <w:r w:rsidRPr="00F40DC8">
        <w:rPr>
          <w:bCs/>
          <w:sz w:val="24"/>
        </w:rPr>
        <w:t>Деякі питання управління об'єктами державної власності на період воєнного стану: П</w:t>
      </w:r>
      <w:r w:rsidRPr="00F40DC8">
        <w:rPr>
          <w:bCs/>
          <w:sz w:val="24"/>
          <w:shd w:val="clear" w:color="auto" w:fill="FFFFFF"/>
          <w:lang w:val="ru-RU"/>
        </w:rPr>
        <w:t xml:space="preserve">останова </w:t>
      </w:r>
      <w:proofErr w:type="spellStart"/>
      <w:r w:rsidRPr="00F40DC8">
        <w:rPr>
          <w:bCs/>
          <w:sz w:val="24"/>
          <w:shd w:val="clear" w:color="auto" w:fill="FFFFFF"/>
          <w:lang w:val="ru-RU"/>
        </w:rPr>
        <w:t>Кабінету</w:t>
      </w:r>
      <w:proofErr w:type="spellEnd"/>
      <w:r w:rsidRPr="00F40DC8">
        <w:rPr>
          <w:bCs/>
          <w:sz w:val="24"/>
          <w:shd w:val="clear" w:color="auto" w:fill="FFFFFF"/>
          <w:lang w:val="ru-RU"/>
        </w:rPr>
        <w:t xml:space="preserve"> </w:t>
      </w:r>
      <w:proofErr w:type="spellStart"/>
      <w:r w:rsidRPr="00F40DC8">
        <w:rPr>
          <w:bCs/>
          <w:sz w:val="24"/>
          <w:shd w:val="clear" w:color="auto" w:fill="FFFFFF"/>
          <w:lang w:val="ru-RU"/>
        </w:rPr>
        <w:t>Міністрів</w:t>
      </w:r>
      <w:proofErr w:type="spellEnd"/>
      <w:r w:rsidRPr="00F40DC8">
        <w:rPr>
          <w:bCs/>
          <w:sz w:val="24"/>
          <w:shd w:val="clear" w:color="auto" w:fill="FFFFFF"/>
          <w:lang w:val="ru-RU"/>
        </w:rPr>
        <w:t xml:space="preserve"> </w:t>
      </w:r>
      <w:proofErr w:type="spellStart"/>
      <w:r w:rsidRPr="00F40DC8">
        <w:rPr>
          <w:bCs/>
          <w:sz w:val="24"/>
          <w:shd w:val="clear" w:color="auto" w:fill="FFFFFF"/>
          <w:lang w:val="ru-RU"/>
        </w:rPr>
        <w:t>України</w:t>
      </w:r>
      <w:proofErr w:type="spellEnd"/>
      <w:r w:rsidRPr="00F40DC8">
        <w:rPr>
          <w:bCs/>
          <w:sz w:val="24"/>
          <w:lang w:val="ru-RU"/>
        </w:rPr>
        <w:br/>
      </w:r>
      <w:proofErr w:type="spellStart"/>
      <w:r w:rsidRPr="00F40DC8">
        <w:rPr>
          <w:bCs/>
          <w:sz w:val="24"/>
          <w:shd w:val="clear" w:color="auto" w:fill="FFFFFF"/>
          <w:lang w:val="ru-RU"/>
        </w:rPr>
        <w:t>від</w:t>
      </w:r>
      <w:proofErr w:type="spellEnd"/>
      <w:r w:rsidRPr="00F40DC8">
        <w:rPr>
          <w:bCs/>
          <w:sz w:val="24"/>
          <w:shd w:val="clear" w:color="auto" w:fill="FFFFFF"/>
          <w:lang w:val="ru-RU"/>
        </w:rPr>
        <w:t xml:space="preserve"> 31 травня 2022 р. № 643</w:t>
      </w:r>
    </w:p>
    <w:bookmarkEnd w:id="82"/>
    <w:p w14:paraId="6AC9D421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bCs/>
          <w:sz w:val="24"/>
          <w:lang w:eastAsia="uk-UA"/>
        </w:rPr>
      </w:pPr>
      <w:r w:rsidRPr="00F40DC8">
        <w:rPr>
          <w:sz w:val="24"/>
        </w:rPr>
        <w:t xml:space="preserve">Питання Національної ради з відновлення України від наслідків війни : Указ Президента України від 21.04.2022 р. № 266/2022. </w:t>
      </w:r>
    </w:p>
    <w:p w14:paraId="5BDBE328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sz w:val="24"/>
        </w:rPr>
        <w:lastRenderedPageBreak/>
        <w:t>План Відновлення України : презентація Національної ради з відновлення України. Липень 2022 р. URL: https://t.me/getmantsevdanil/3137.</w:t>
      </w:r>
      <w:r w:rsidRPr="00F40DC8">
        <w:rPr>
          <w:rStyle w:val="FontStyle90"/>
          <w:b w:val="0"/>
          <w:sz w:val="24"/>
          <w:lang w:eastAsia="uk-UA"/>
        </w:rPr>
        <w:t>Про асоціації органів місцевого самоврядування: Закон України від 16.04.2009 №1275-VI.</w:t>
      </w:r>
    </w:p>
    <w:p w14:paraId="1DA66866" w14:textId="77777777" w:rsidR="00694DF5" w:rsidRPr="00F40DC8" w:rsidRDefault="00694DF5" w:rsidP="00C514B4">
      <w:pPr>
        <w:widowControl w:val="0"/>
        <w:numPr>
          <w:ilvl w:val="0"/>
          <w:numId w:val="21"/>
        </w:numPr>
        <w:shd w:val="clear" w:color="auto" w:fill="FFFFFF"/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right="270" w:firstLine="708"/>
        <w:jc w:val="both"/>
        <w:rPr>
          <w:bCs/>
          <w:lang w:val="uk-UA"/>
        </w:rPr>
      </w:pPr>
      <w:r w:rsidRPr="00F40DC8">
        <w:rPr>
          <w:bCs/>
          <w:shd w:val="clear" w:color="auto" w:fill="FFFFFF"/>
          <w:lang w:val="uk-UA"/>
        </w:rPr>
        <w:t xml:space="preserve">Про Генеральну схему планування                         території України </w:t>
      </w:r>
      <w:r w:rsidRPr="00F40DC8">
        <w:rPr>
          <w:bCs/>
          <w:lang w:val="uk-UA"/>
        </w:rPr>
        <w:t xml:space="preserve">: Закон України від 07.02.2002 N 3059-III </w:t>
      </w:r>
    </w:p>
    <w:p w14:paraId="13FFD5FE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0DC8">
        <w:rPr>
          <w:rFonts w:ascii="Times New Roman" w:hAnsi="Times New Roman"/>
          <w:bCs/>
          <w:sz w:val="24"/>
          <w:szCs w:val="24"/>
          <w:lang w:val="uk-UA"/>
        </w:rPr>
        <w:t>Про державне прогнозування та розроблення програм економічного і соціального розвитку України Закон України від 23.03.2000 р. № 1602-</w:t>
      </w:r>
      <w:proofErr w:type="spellStart"/>
      <w:r w:rsidRPr="00F40DC8">
        <w:rPr>
          <w:rFonts w:ascii="Times New Roman" w:hAnsi="Times New Roman"/>
          <w:bCs/>
          <w:sz w:val="24"/>
          <w:szCs w:val="24"/>
          <w:lang w:val="uk-UA"/>
        </w:rPr>
        <w:t>ІІІ</w:t>
      </w:r>
      <w:proofErr w:type="spellEnd"/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</w:p>
    <w:p w14:paraId="58C128F2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40DC8">
        <w:rPr>
          <w:rFonts w:ascii="Times New Roman" w:hAnsi="Times New Roman"/>
          <w:bCs/>
          <w:sz w:val="24"/>
          <w:szCs w:val="24"/>
          <w:lang w:val="uk-UA"/>
        </w:rPr>
        <w:t xml:space="preserve">Про державні цільові програми: Закон України від 18.03.2004 р. №1621-IV  </w:t>
      </w:r>
    </w:p>
    <w:p w14:paraId="054CA42F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добровільне об’єднання територіальних громад: Закон України від 05.02.2015 №157-VII</w:t>
      </w:r>
    </w:p>
    <w:p w14:paraId="68435180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засади державної регіональної політики: Закон України від 05.02.2015 №156-VIII.</w:t>
      </w:r>
    </w:p>
    <w:p w14:paraId="799A7EB4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ind w:left="0" w:firstLine="708"/>
        <w:jc w:val="both"/>
        <w:rPr>
          <w:lang w:val="uk-UA"/>
        </w:rPr>
      </w:pPr>
      <w:r w:rsidRPr="00F40DC8">
        <w:rPr>
          <w:bCs/>
          <w:shd w:val="clear" w:color="auto" w:fill="FFFFFF"/>
          <w:lang w:val="uk-UA"/>
        </w:rPr>
        <w:t xml:space="preserve"> Про затвердження Державної стратегії регіонального розвитку на 2021-2027 роки</w:t>
      </w:r>
      <w:r w:rsidRPr="00F40DC8">
        <w:rPr>
          <w:lang w:val="uk-UA"/>
        </w:rPr>
        <w:t xml:space="preserve"> : </w:t>
      </w:r>
      <w:hyperlink r:id="rId35" w:anchor="Text" w:tgtFrame="_blank" w:history="1">
        <w:r w:rsidRPr="00F40DC8">
          <w:rPr>
            <w:rStyle w:val="af"/>
            <w:color w:val="auto"/>
            <w:shd w:val="clear" w:color="auto" w:fill="FFFFFF"/>
            <w:lang w:val="uk-UA"/>
          </w:rPr>
          <w:t>постанова Кабінету Міністрів України ві</w:t>
        </w:r>
        <w:r w:rsidRPr="00F40DC8">
          <w:rPr>
            <w:rStyle w:val="af"/>
            <w:color w:val="auto"/>
            <w:spacing w:val="13"/>
            <w:shd w:val="clear" w:color="auto" w:fill="FFFFFF"/>
            <w:lang w:val="uk-UA"/>
          </w:rPr>
          <w:t xml:space="preserve">д </w:t>
        </w:r>
        <w:proofErr w:type="spellStart"/>
        <w:r w:rsidRPr="00F40DC8">
          <w:rPr>
            <w:spacing w:val="13"/>
            <w:shd w:val="clear" w:color="auto" w:fill="FFFFFF"/>
            <w:lang w:val="uk-UA"/>
          </w:rPr>
          <w:t>від</w:t>
        </w:r>
        <w:proofErr w:type="spellEnd"/>
        <w:r w:rsidRPr="00F40DC8">
          <w:rPr>
            <w:spacing w:val="13"/>
            <w:shd w:val="clear" w:color="auto" w:fill="FFFFFF"/>
            <w:lang w:val="uk-UA"/>
          </w:rPr>
          <w:t xml:space="preserve"> 03 березня 2021 р. № 179</w:t>
        </w:r>
      </w:hyperlink>
      <w:r w:rsidRPr="00F40DC8">
        <w:rPr>
          <w:lang w:val="uk-UA"/>
        </w:rPr>
        <w:t xml:space="preserve"> </w:t>
      </w:r>
    </w:p>
    <w:p w14:paraId="36FBAC1D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реалізації: Наказ Міністерства регіонального розвитку, будівництва та житлово-комунального господарства </w:t>
      </w:r>
      <w:r w:rsidRPr="00F40DC8">
        <w:rPr>
          <w:bCs/>
          <w:shd w:val="clear" w:color="auto" w:fill="FFFFFF"/>
          <w:lang w:val="uk-UA"/>
        </w:rPr>
        <w:t>від 5 серпня 2020 р. № 695</w:t>
      </w:r>
    </w:p>
    <w:p w14:paraId="70069D96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 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громади. Наказ Міністерства регіонального розвитку, будівництва та житлово-комунального господарства від 30 березня 2016 року N 75 </w:t>
      </w:r>
    </w:p>
    <w:p w14:paraId="48D88784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bCs/>
          <w:shd w:val="clear" w:color="auto" w:fill="FFFFFF"/>
          <w:lang w:val="uk-UA"/>
        </w:rPr>
        <w:t xml:space="preserve"> Про затвердження Національної економічної стратегії на період до 2030 року</w:t>
      </w:r>
      <w:r w:rsidRPr="00F40DC8">
        <w:rPr>
          <w:lang w:val="uk-UA"/>
        </w:rPr>
        <w:t xml:space="preserve"> : </w:t>
      </w:r>
      <w:hyperlink r:id="rId36" w:anchor="Text" w:tgtFrame="_blank" w:history="1">
        <w:r w:rsidRPr="00F40DC8">
          <w:rPr>
            <w:rStyle w:val="af"/>
            <w:color w:val="auto"/>
            <w:shd w:val="clear" w:color="auto" w:fill="FFFFFF"/>
            <w:lang w:val="uk-UA"/>
          </w:rPr>
          <w:t>постанова Кабінету Міністрів України від</w:t>
        </w:r>
        <w:r w:rsidRPr="00F40DC8">
          <w:rPr>
            <w:rStyle w:val="af"/>
            <w:color w:val="auto"/>
            <w:spacing w:val="13"/>
            <w:shd w:val="clear" w:color="auto" w:fill="FFFFFF"/>
            <w:lang w:val="uk-UA"/>
          </w:rPr>
          <w:t xml:space="preserve"> </w:t>
        </w:r>
        <w:proofErr w:type="spellStart"/>
        <w:r w:rsidRPr="00F40DC8">
          <w:rPr>
            <w:spacing w:val="13"/>
            <w:shd w:val="clear" w:color="auto" w:fill="FFFFFF"/>
            <w:lang w:val="uk-UA"/>
          </w:rPr>
          <w:t>від</w:t>
        </w:r>
        <w:proofErr w:type="spellEnd"/>
        <w:r w:rsidRPr="00F40DC8">
          <w:rPr>
            <w:spacing w:val="13"/>
            <w:shd w:val="clear" w:color="auto" w:fill="FFFFFF"/>
            <w:lang w:val="uk-UA"/>
          </w:rPr>
          <w:t xml:space="preserve"> 03 березня 2021 р. № 179</w:t>
        </w:r>
      </w:hyperlink>
      <w:r w:rsidRPr="00F40DC8">
        <w:rPr>
          <w:lang w:val="uk-UA"/>
        </w:rPr>
        <w:t xml:space="preserve"> </w:t>
      </w:r>
    </w:p>
    <w:p w14:paraId="35D3AEE4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>Про затвердження Порядку використання коштів фонду ліквідації наслідків збройної агресії ї : Постанова Кабінету Міністрів України від 10.02.2023 р. № 118.</w:t>
      </w:r>
    </w:p>
    <w:p w14:paraId="14E935CD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 : </w:t>
      </w:r>
      <w:hyperlink r:id="rId37" w:anchor="Text" w:tgtFrame="_blank" w:history="1">
        <w:r w:rsidRPr="00F40DC8">
          <w:rPr>
            <w:rStyle w:val="af"/>
            <w:color w:val="auto"/>
            <w:shd w:val="clear" w:color="auto" w:fill="FFFFFF"/>
            <w:lang w:val="uk-UA"/>
          </w:rPr>
          <w:t xml:space="preserve">постанова Кабінету Міністрів України </w:t>
        </w:r>
        <w:r w:rsidRPr="00F40DC8">
          <w:rPr>
            <w:lang w:val="uk-UA"/>
          </w:rPr>
          <w:t xml:space="preserve">від 11 листопада 2015 р. № 932 </w:t>
        </w:r>
        <w:r w:rsidRPr="00F40DC8">
          <w:rPr>
            <w:spacing w:val="13"/>
            <w:shd w:val="clear" w:color="auto" w:fill="FFFFFF"/>
            <w:lang w:val="uk-UA"/>
          </w:rPr>
          <w:t xml:space="preserve"> № 179</w:t>
        </w:r>
      </w:hyperlink>
      <w:r w:rsidRPr="00F40DC8">
        <w:rPr>
          <w:lang w:val="uk-UA"/>
        </w:rPr>
        <w:t xml:space="preserve"> </w:t>
      </w:r>
    </w:p>
    <w:p w14:paraId="51C1AC33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затвердження Типового регламенту місцевої державної адміністрації: Постанова Кабінету Міністрів України від 11.12.1999 № 2263.</w:t>
      </w:r>
    </w:p>
    <w:p w14:paraId="0DF7F93F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Кабінет Міністрів України: Закон України від 27.02.2014 № 794-</w:t>
      </w:r>
      <w:proofErr w:type="spellStart"/>
      <w:r w:rsidRPr="00F40DC8">
        <w:rPr>
          <w:rStyle w:val="FontStyle90"/>
          <w:b w:val="0"/>
          <w:sz w:val="24"/>
          <w:lang w:eastAsia="uk-UA"/>
        </w:rPr>
        <w:t>VІI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7D219BC2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 xml:space="preserve">Про місцеве самоврядування: Закон України </w:t>
      </w:r>
      <w:proofErr w:type="spellStart"/>
      <w:r w:rsidRPr="00F40DC8">
        <w:rPr>
          <w:rStyle w:val="FontStyle90"/>
          <w:b w:val="0"/>
          <w:sz w:val="24"/>
          <w:lang w:eastAsia="uk-UA"/>
        </w:rPr>
        <w:t>вiд</w:t>
      </w:r>
      <w:proofErr w:type="spellEnd"/>
      <w:r w:rsidRPr="00F40DC8">
        <w:rPr>
          <w:rStyle w:val="FontStyle90"/>
          <w:b w:val="0"/>
          <w:sz w:val="24"/>
          <w:lang w:eastAsia="uk-UA"/>
        </w:rPr>
        <w:t xml:space="preserve"> 21.05.1997 №280/97-</w:t>
      </w:r>
      <w:proofErr w:type="spellStart"/>
      <w:r w:rsidRPr="00F40DC8">
        <w:rPr>
          <w:rStyle w:val="FontStyle90"/>
          <w:b w:val="0"/>
          <w:sz w:val="24"/>
          <w:lang w:eastAsia="uk-UA"/>
        </w:rPr>
        <w:t>ВР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0D615252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contextualSpacing/>
        <w:jc w:val="both"/>
        <w:rPr>
          <w:rStyle w:val="FontStyle90"/>
          <w:b w:val="0"/>
          <w:sz w:val="24"/>
          <w:szCs w:val="24"/>
          <w:lang w:val="uk-UA" w:eastAsia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0DC8">
        <w:rPr>
          <w:rStyle w:val="FontStyle90"/>
          <w:b w:val="0"/>
          <w:sz w:val="24"/>
          <w:szCs w:val="24"/>
          <w:lang w:val="uk-UA" w:eastAsia="uk-UA"/>
        </w:rPr>
        <w:t xml:space="preserve">Про місцеві державні адміністрації: Закон України </w:t>
      </w:r>
      <w:proofErr w:type="spellStart"/>
      <w:r w:rsidRPr="00F40DC8">
        <w:rPr>
          <w:rStyle w:val="FontStyle90"/>
          <w:b w:val="0"/>
          <w:sz w:val="24"/>
          <w:szCs w:val="24"/>
          <w:lang w:val="uk-UA" w:eastAsia="uk-UA"/>
        </w:rPr>
        <w:t>вiд</w:t>
      </w:r>
      <w:proofErr w:type="spellEnd"/>
      <w:r w:rsidRPr="00F40DC8">
        <w:rPr>
          <w:rStyle w:val="FontStyle90"/>
          <w:b w:val="0"/>
          <w:sz w:val="24"/>
          <w:szCs w:val="24"/>
          <w:lang w:val="uk-UA" w:eastAsia="uk-UA"/>
        </w:rPr>
        <w:t xml:space="preserve"> 09.04.1999 № 586-</w:t>
      </w:r>
      <w:proofErr w:type="spellStart"/>
      <w:r w:rsidRPr="00F40DC8">
        <w:rPr>
          <w:rStyle w:val="FontStyle90"/>
          <w:b w:val="0"/>
          <w:sz w:val="24"/>
          <w:szCs w:val="24"/>
          <w:lang w:val="uk-UA" w:eastAsia="uk-UA"/>
        </w:rPr>
        <w:t>ХІV</w:t>
      </w:r>
      <w:proofErr w:type="spellEnd"/>
      <w:r w:rsidRPr="00F40DC8">
        <w:rPr>
          <w:rStyle w:val="FontStyle90"/>
          <w:b w:val="0"/>
          <w:sz w:val="24"/>
          <w:szCs w:val="24"/>
          <w:lang w:val="uk-UA" w:eastAsia="uk-UA"/>
        </w:rPr>
        <w:t>.</w:t>
      </w:r>
    </w:p>
    <w:p w14:paraId="699FDC8B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Cs w:val="0"/>
          <w:sz w:val="24"/>
          <w:lang w:eastAsia="uk-UA"/>
        </w:rPr>
      </w:pPr>
      <w:r w:rsidRPr="00F40DC8">
        <w:rPr>
          <w:bCs/>
          <w:sz w:val="24"/>
          <w:shd w:val="clear" w:color="auto" w:fill="FFFFFF"/>
        </w:rPr>
        <w:t>Про Основні засади (стратегію) державної екологічної політики України на період до 2030 року</w:t>
      </w:r>
      <w:r w:rsidRPr="00F40DC8">
        <w:rPr>
          <w:rStyle w:val="FontStyle90"/>
          <w:bCs w:val="0"/>
          <w:sz w:val="24"/>
          <w:lang w:eastAsia="uk-UA"/>
        </w:rPr>
        <w:t xml:space="preserve">; </w:t>
      </w:r>
      <w:r w:rsidRPr="00F40DC8">
        <w:rPr>
          <w:rStyle w:val="FontStyle90"/>
          <w:b w:val="0"/>
          <w:sz w:val="24"/>
          <w:lang w:eastAsia="uk-UA"/>
        </w:rPr>
        <w:t>Закон України від</w:t>
      </w:r>
      <w:r w:rsidRPr="00F40DC8">
        <w:rPr>
          <w:rStyle w:val="FontStyle90"/>
          <w:bCs w:val="0"/>
          <w:sz w:val="24"/>
          <w:lang w:eastAsia="uk-UA"/>
        </w:rPr>
        <w:t xml:space="preserve"> </w:t>
      </w:r>
      <w:r w:rsidRPr="00F40DC8">
        <w:rPr>
          <w:bCs/>
          <w:sz w:val="24"/>
          <w:shd w:val="clear" w:color="auto" w:fill="F7F7F7"/>
        </w:rPr>
        <w:t>28.02.2019 2697-VIII</w:t>
      </w:r>
      <w:r w:rsidRPr="00F40DC8">
        <w:rPr>
          <w:rStyle w:val="FontStyle90"/>
          <w:bCs w:val="0"/>
          <w:sz w:val="24"/>
          <w:lang w:eastAsia="uk-UA"/>
        </w:rPr>
        <w:t>.</w:t>
      </w:r>
    </w:p>
    <w:p w14:paraId="34DCA8A6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органи самоорганізації населення: Закон України від 11.07.2001 №2625-</w:t>
      </w:r>
      <w:proofErr w:type="spellStart"/>
      <w:r w:rsidRPr="00F40DC8">
        <w:rPr>
          <w:rStyle w:val="FontStyle90"/>
          <w:b w:val="0"/>
          <w:sz w:val="24"/>
          <w:lang w:eastAsia="uk-UA"/>
        </w:rPr>
        <w:t>ІІІ</w:t>
      </w:r>
      <w:proofErr w:type="spellEnd"/>
      <w:r w:rsidRPr="00F40DC8">
        <w:rPr>
          <w:rStyle w:val="FontStyle90"/>
          <w:b w:val="0"/>
          <w:sz w:val="24"/>
          <w:lang w:eastAsia="uk-UA"/>
        </w:rPr>
        <w:t>.</w:t>
      </w:r>
    </w:p>
    <w:p w14:paraId="103EAE37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bCs/>
          <w:lang w:val="uk-UA"/>
        </w:rPr>
      </w:pPr>
      <w:r w:rsidRPr="00F40DC8">
        <w:rPr>
          <w:bCs/>
          <w:lang w:val="uk-UA"/>
        </w:rPr>
        <w:t>Про основи містобудування. Закон України від 16 листопада 1992 р. № 2780-</w:t>
      </w:r>
      <w:proofErr w:type="spellStart"/>
      <w:r w:rsidRPr="00F40DC8">
        <w:rPr>
          <w:bCs/>
          <w:lang w:val="uk-UA"/>
        </w:rPr>
        <w:t>ХІІ</w:t>
      </w:r>
      <w:proofErr w:type="spellEnd"/>
      <w:r w:rsidRPr="00F40DC8">
        <w:rPr>
          <w:bCs/>
          <w:lang w:val="uk-UA"/>
        </w:rPr>
        <w:t xml:space="preserve">  </w:t>
      </w:r>
    </w:p>
    <w:p w14:paraId="4FAE3983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 w:eastAsia="uk-UA"/>
        </w:rPr>
      </w:pPr>
      <w:r w:rsidRPr="00F40DC8">
        <w:rPr>
          <w:bCs/>
          <w:lang w:val="uk-UA"/>
        </w:rPr>
        <w:t>Про прогноз економічного</w:t>
      </w:r>
      <w:r w:rsidRPr="00F40DC8">
        <w:rPr>
          <w:lang w:val="uk-UA"/>
        </w:rPr>
        <w:t xml:space="preserve"> і соціального розвитку України на 2022-2024 роки : </w:t>
      </w:r>
      <w:hyperlink r:id="rId38" w:anchor="Text" w:tgtFrame="_blank" w:history="1">
        <w:r w:rsidRPr="00F40DC8">
          <w:rPr>
            <w:rStyle w:val="af"/>
            <w:color w:val="auto"/>
            <w:shd w:val="clear" w:color="auto" w:fill="FFFFFF"/>
            <w:lang w:val="uk-UA"/>
          </w:rPr>
          <w:t>постанова Кабінету Міністрів України від 31.05.2021 №586</w:t>
        </w:r>
      </w:hyperlink>
      <w:r w:rsidRPr="00F40DC8">
        <w:rPr>
          <w:lang w:val="uk-UA"/>
        </w:rPr>
        <w:t xml:space="preserve"> </w:t>
      </w:r>
    </w:p>
    <w:p w14:paraId="69E14602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Про прогнозування та розроблення програм соціально-економічного розвитку. Закон України від </w:t>
      </w:r>
      <w:r w:rsidRPr="00F40DC8">
        <w:rPr>
          <w:shd w:val="clear" w:color="auto" w:fill="FFFFFF"/>
          <w:lang w:val="uk-UA"/>
        </w:rPr>
        <w:t xml:space="preserve">23 березня 2000 року </w:t>
      </w:r>
      <w:r w:rsidRPr="00F40DC8">
        <w:rPr>
          <w:lang w:val="uk-UA"/>
        </w:rPr>
        <w:t>1602-</w:t>
      </w:r>
      <w:proofErr w:type="spellStart"/>
      <w:r w:rsidRPr="00F40DC8">
        <w:rPr>
          <w:lang w:val="uk-UA"/>
        </w:rPr>
        <w:t>ІІІ</w:t>
      </w:r>
      <w:proofErr w:type="spellEnd"/>
      <w:r w:rsidRPr="00F40DC8">
        <w:rPr>
          <w:lang w:val="uk-UA"/>
        </w:rPr>
        <w:t xml:space="preserve">  </w:t>
      </w:r>
    </w:p>
    <w:p w14:paraId="02479864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Про регулювання містобудівної діяльності. Закон України від </w:t>
      </w:r>
      <w:r w:rsidRPr="00F40DC8">
        <w:rPr>
          <w:rStyle w:val="rvts44"/>
          <w:bCs/>
          <w:shd w:val="clear" w:color="auto" w:fill="FFFFFF"/>
          <w:lang w:val="uk-UA"/>
        </w:rPr>
        <w:t>17 лютого 2011 року № 3038-VI</w:t>
      </w:r>
      <w:r w:rsidRPr="00F40DC8">
        <w:rPr>
          <w:shd w:val="clear" w:color="auto" w:fill="FFFFFF"/>
          <w:lang w:val="uk-UA"/>
        </w:rPr>
        <w:t xml:space="preserve"> </w:t>
      </w:r>
      <w:r w:rsidRPr="00F40DC8">
        <w:rPr>
          <w:lang w:val="uk-UA"/>
        </w:rPr>
        <w:t>1602-</w:t>
      </w:r>
      <w:proofErr w:type="spellStart"/>
      <w:r w:rsidRPr="00F40DC8">
        <w:rPr>
          <w:lang w:val="uk-UA"/>
        </w:rPr>
        <w:t>ІІІ</w:t>
      </w:r>
      <w:proofErr w:type="spellEnd"/>
      <w:r w:rsidRPr="00F40DC8">
        <w:rPr>
          <w:lang w:val="uk-UA"/>
        </w:rPr>
        <w:t xml:space="preserve">  </w:t>
      </w:r>
    </w:p>
    <w:p w14:paraId="0FADE9C1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bCs/>
          <w:shd w:val="clear" w:color="auto" w:fill="FFFFFF"/>
          <w:lang w:val="uk-UA"/>
        </w:rPr>
        <w:t xml:space="preserve">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</w:t>
      </w:r>
      <w:r w:rsidRPr="00F40DC8">
        <w:rPr>
          <w:lang w:val="uk-UA"/>
        </w:rPr>
        <w:t xml:space="preserve">: </w:t>
      </w:r>
      <w:hyperlink r:id="rId39" w:anchor="Text" w:tgtFrame="_blank" w:history="1">
        <w:r w:rsidRPr="00F40DC8">
          <w:rPr>
            <w:rStyle w:val="af"/>
            <w:color w:val="auto"/>
            <w:shd w:val="clear" w:color="auto" w:fill="FFFFFF"/>
            <w:lang w:val="uk-UA"/>
          </w:rPr>
          <w:t xml:space="preserve">постанова Кабінету Міністрів України </w:t>
        </w:r>
        <w:r w:rsidRPr="00F40DC8">
          <w:rPr>
            <w:bCs/>
            <w:shd w:val="clear" w:color="auto" w:fill="FFFFFF"/>
            <w:lang w:val="uk-UA"/>
          </w:rPr>
          <w:t>26 квітня 2003 р. № 621</w:t>
        </w:r>
      </w:hyperlink>
      <w:r w:rsidRPr="00F40DC8">
        <w:rPr>
          <w:lang w:val="uk-UA"/>
        </w:rPr>
        <w:t xml:space="preserve"> </w:t>
      </w:r>
    </w:p>
    <w:p w14:paraId="1DED5826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співробітництво територіальних громад: Закон України від 17.06.2014 №1507-VII.</w:t>
      </w:r>
    </w:p>
    <w:p w14:paraId="355B7BC7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стан місцевої і регіональної демократії в Україні: Резолюція Конгресу місцевих та регіональних влад Ради Європи №348 (2013)</w:t>
      </w:r>
    </w:p>
    <w:p w14:paraId="11A85032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 Про стимулювання розвитку регіонів. Закон України </w:t>
      </w:r>
      <w:r w:rsidRPr="00F40DC8">
        <w:rPr>
          <w:rStyle w:val="rvts44"/>
          <w:bCs/>
          <w:shd w:val="clear" w:color="auto" w:fill="FFFFFF"/>
          <w:lang w:val="uk-UA"/>
        </w:rPr>
        <w:t>8 вересня 2005 року</w:t>
      </w:r>
      <w:r w:rsidRPr="00F40DC8">
        <w:rPr>
          <w:lang w:val="uk-UA"/>
        </w:rPr>
        <w:br/>
      </w:r>
      <w:r w:rsidRPr="00F40DC8">
        <w:rPr>
          <w:rStyle w:val="rvts44"/>
          <w:bCs/>
          <w:shd w:val="clear" w:color="auto" w:fill="FFFFFF"/>
          <w:lang w:val="uk-UA"/>
        </w:rPr>
        <w:t>№ 2850-IV</w:t>
      </w:r>
      <w:r w:rsidRPr="00F40DC8">
        <w:rPr>
          <w:lang w:val="uk-UA"/>
        </w:rPr>
        <w:t xml:space="preserve"> </w:t>
      </w:r>
    </w:p>
    <w:p w14:paraId="01194BE9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567"/>
          <w:tab w:val="left" w:pos="1134"/>
        </w:tabs>
        <w:ind w:left="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lastRenderedPageBreak/>
        <w:t xml:space="preserve"> Про схвалення Концепції вдосконалення системи прогнозних і програмних документів з питань соціально-економічного розвитку України. Розпорядження Кабінету Міністрів України від</w:t>
      </w:r>
      <w:r w:rsidRPr="00F40DC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</w:t>
      </w:r>
      <w:proofErr w:type="spellEnd"/>
      <w:r w:rsidRPr="00F40DC8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4 жовтня 2006 р. N 504-р </w:t>
      </w:r>
    </w:p>
    <w:p w14:paraId="4281D088" w14:textId="77777777" w:rsidR="00694DF5" w:rsidRPr="00F40DC8" w:rsidRDefault="00694DF5" w:rsidP="00C514B4">
      <w:pPr>
        <w:pStyle w:val="20"/>
        <w:numPr>
          <w:ilvl w:val="0"/>
          <w:numId w:val="21"/>
        </w:numPr>
        <w:shd w:val="clear" w:color="auto" w:fill="auto"/>
        <w:tabs>
          <w:tab w:val="left" w:pos="567"/>
          <w:tab w:val="left" w:pos="1134"/>
        </w:tabs>
        <w:ind w:left="0" w:firstLine="708"/>
        <w:rPr>
          <w:rStyle w:val="FontStyle90"/>
          <w:b w:val="0"/>
          <w:sz w:val="24"/>
          <w:lang w:eastAsia="uk-UA"/>
        </w:rPr>
      </w:pPr>
      <w:r w:rsidRPr="00F40DC8">
        <w:rPr>
          <w:rStyle w:val="FontStyle90"/>
          <w:b w:val="0"/>
          <w:sz w:val="24"/>
          <w:lang w:eastAsia="uk-UA"/>
        </w:rPr>
        <w:t>Про схвалення Концепції реформування місцевого самоврядування та територіальної організації влади в Україні: Розпорядження Кабінету Міністрів України від 01.04.2014 № 333-р.</w:t>
      </w:r>
    </w:p>
    <w:p w14:paraId="0929D5AA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line="239" w:lineRule="auto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Берданова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О. В., Вакуленко В. М.,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Валентюк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І. В., Ткачук А. Ф. Стратегічне планування розвитку об’єднаної територіальної громади: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./ [О.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Берданова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В. М. Вакуленко, І.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Валентюк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, А. Ф. Ткачук] – К.: – 2017. – 121 с.</w:t>
      </w:r>
    </w:p>
    <w:p w14:paraId="24F69B0C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Вишневський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, О. С. (2020).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Національна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цифрова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платформа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стратегування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користувачі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блоки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архітектура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>. 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ЕКОНОМІЧНИЙ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ВІСНИК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ДОНБАСУ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</w:rPr>
        <w:t xml:space="preserve">, (2 (60), 216–224. </w:t>
      </w:r>
      <w:hyperlink r:id="rId40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https://doi.org/10.12958/1817-3772-2020-2(60)-216-224</w:t>
        </w:r>
      </w:hyperlink>
    </w:p>
    <w:p w14:paraId="23A6EF5B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Європейські стратегії для місцевих громад України та Молдови: досвід країн Вишеградської четвірки: методичний посібник / Р.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Шарлея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А. В. Кавунець, О. М. Безпалько, М.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Москалу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А. І. Ланова. – К., 2018. - 76 с. //  [Електронний ресурс]. – Режим доступу:  </w:t>
      </w:r>
      <w:hyperlink r:id="rId41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lang w:val="uk-UA"/>
          </w:rPr>
          <w:t>https://regional.rpr.org.ua/wp-content/uploads/2019/03/Vinnytsia-Metodychnyy-posibnyk-rozrobky-stratehiy-rozvytku-hromad.pdf</w:t>
        </w:r>
      </w:hyperlink>
    </w:p>
    <w:p w14:paraId="56394149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24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Методологія планування регіонального розвитку в Україні. Інструмент для розробки стратегій регіонального розвитку і планів заходів з їх реалізації (із застосуванням підходу смарт-спеціалізації) у редакції 2018 року. /Підтримка політики регіонального розвитку в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Україні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EuropeAid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/132810/C/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SER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UA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//  [Електронний ресурс]. – Режим доступу:  </w:t>
      </w:r>
      <w:hyperlink r:id="rId42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lang w:val="uk-UA"/>
          </w:rPr>
          <w:t>https://cg.gov.ua/web_docs/1/2014/11/docs/Methodology_of_RD_planning.pdf</w:t>
        </w:r>
      </w:hyperlink>
    </w:p>
    <w:p w14:paraId="6D8A7571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24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Методологія стратегічного планування розвитку об’єднаних територіальних громад в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Україні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 Підтримка політики регіонального розвитку в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Україні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EuropeAid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/132810/C/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SER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/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UA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//  [Електронний ресурс]. – Режим доступу:  http://www.slg-coe.org.ua/wp-content/uploads/2018/11/04_Strateg_Plan-PRN-5.pdf </w:t>
      </w:r>
    </w:p>
    <w:p w14:paraId="73C86DC7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after="24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Місцевий економічний розвиток. Посібник для викладача / [Вакуленко В.,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Гринчук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Н., Борщ Г., Васильєва Н., Рудницька Р.,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Проскурнін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В.,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Оленківська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Л.]; Канадський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міжнародної технічної допомоги «Партнерство для розвитку міст» (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ПРОМІС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). К.: - 2018. – 102 с. </w:t>
      </w:r>
    </w:p>
    <w:p w14:paraId="6B2863B3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line="239" w:lineRule="auto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Пособие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к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учебному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курсу «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Мониторинг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оценка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доработка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местных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региональных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стратегий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устойчивого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развития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». //  [Електронний ресурс]. – Режим доступу: </w:t>
      </w:r>
      <w:hyperlink r:id="rId43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lang w:val="uk-UA"/>
          </w:rPr>
          <w:t>http://ibb-d.by/wp-content/uploads/2019/07/Posobie-po-kursu-LAG.pdf</w:t>
        </w:r>
      </w:hyperlink>
    </w:p>
    <w:p w14:paraId="0785C656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spacing w:line="243" w:lineRule="auto"/>
        <w:ind w:left="0" w:right="270" w:firstLine="708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Сментина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Н. В.,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Фіалковська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А. А. Стратегічне планування місцевого розвитку: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– К.: ФОП Гуляєва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В.М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., 2019. – 244 с. [Електронний ресурс]. – Режим доступу: http://dspace.oneu.edu.ua/jspui/bitstream/123456789/10516/1</w:t>
      </w:r>
    </w:p>
    <w:p w14:paraId="321691E8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Стратегічне планування розвитку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об’єднаноі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̈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територіальноі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̈ громади: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/ [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Берданова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О. В., Вакуленко В. М.,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Валентюк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І. В., Ткачук А. Ф.] – К.: – 2017. – 121 с.  : [Електронний ресурс]. Режим доступу: </w:t>
      </w:r>
      <w:hyperlink r:id="rId44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lang w:val="uk-UA"/>
          </w:rPr>
          <w:t>http://www.slg-coe.org.ua/wp-content/uploads/2018/11/04_Strateg_Plan-PRN-5.pdf</w:t>
        </w:r>
      </w:hyperlink>
    </w:p>
    <w:p w14:paraId="26E841C2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Тертичка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В. В. Стратегічне управління: підручник /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Тертичка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– Київ: «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К.І.С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.», 2017. – 932 с. 2 2.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Кульчій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І. О. Антикризове управління: навчальний посібник. 2 21 – Полтава: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ПолтНТУ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2016. – 120 с. </w:t>
      </w:r>
    </w:p>
    <w:p w14:paraId="372F661A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Толуб’як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В. С.,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Королюк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Ю. Г., Дудкіна О. П., Попович Т. М. Стратегічне управління (навчально-методичний посібник) / В. С.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Толуб’як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Ю. Г.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Королюк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О. П. Дудкіна, Т. М. Попович. – Тернопіль: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ТНЕУ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, 2018. – 213 с.</w:t>
      </w:r>
    </w:p>
    <w:p w14:paraId="306CB6E2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hd w:val="clear" w:color="auto" w:fill="FFFFFF"/>
          <w:lang w:val="uk-UA"/>
        </w:rPr>
      </w:pPr>
      <w:r w:rsidRPr="00F40DC8">
        <w:rPr>
          <w:shd w:val="clear" w:color="auto" w:fill="FFFFFF"/>
          <w:lang w:val="uk-UA"/>
        </w:rPr>
        <w:t xml:space="preserve">Стратегічне планування в системі публічної влади: </w:t>
      </w:r>
      <w:proofErr w:type="spellStart"/>
      <w:r w:rsidRPr="00F40DC8">
        <w:rPr>
          <w:shd w:val="clear" w:color="auto" w:fill="FFFFFF"/>
          <w:lang w:val="uk-UA"/>
        </w:rPr>
        <w:t>навч</w:t>
      </w:r>
      <w:proofErr w:type="spellEnd"/>
      <w:r w:rsidRPr="00F40DC8">
        <w:rPr>
          <w:shd w:val="clear" w:color="auto" w:fill="FFFFFF"/>
          <w:lang w:val="uk-UA"/>
        </w:rPr>
        <w:t xml:space="preserve">. </w:t>
      </w:r>
      <w:proofErr w:type="spellStart"/>
      <w:r w:rsidRPr="00F40DC8">
        <w:rPr>
          <w:shd w:val="clear" w:color="auto" w:fill="FFFFFF"/>
          <w:lang w:val="uk-UA"/>
        </w:rPr>
        <w:t>посіб</w:t>
      </w:r>
      <w:proofErr w:type="spellEnd"/>
      <w:r w:rsidRPr="00F40DC8">
        <w:rPr>
          <w:shd w:val="clear" w:color="auto" w:fill="FFFFFF"/>
          <w:lang w:val="uk-UA"/>
        </w:rPr>
        <w:t xml:space="preserve">. / Л. Л. </w:t>
      </w:r>
      <w:proofErr w:type="spellStart"/>
      <w:r w:rsidRPr="00F40DC8">
        <w:rPr>
          <w:shd w:val="clear" w:color="auto" w:fill="FFFFFF"/>
          <w:lang w:val="uk-UA"/>
        </w:rPr>
        <w:t>Приходченко</w:t>
      </w:r>
      <w:proofErr w:type="spellEnd"/>
      <w:r w:rsidRPr="00F40DC8">
        <w:rPr>
          <w:shd w:val="clear" w:color="auto" w:fill="FFFFFF"/>
          <w:lang w:val="uk-UA"/>
        </w:rPr>
        <w:t xml:space="preserve">, Н. В. </w:t>
      </w:r>
      <w:proofErr w:type="spellStart"/>
      <w:r w:rsidRPr="00F40DC8">
        <w:rPr>
          <w:shd w:val="clear" w:color="auto" w:fill="FFFFFF"/>
          <w:lang w:val="uk-UA"/>
        </w:rPr>
        <w:t>Піроженко</w:t>
      </w:r>
      <w:proofErr w:type="spellEnd"/>
      <w:r w:rsidRPr="00F40DC8">
        <w:rPr>
          <w:shd w:val="clear" w:color="auto" w:fill="FFFFFF"/>
          <w:lang w:val="uk-UA"/>
        </w:rPr>
        <w:t xml:space="preserve">, С. А. Попов, О. І. </w:t>
      </w:r>
      <w:proofErr w:type="spellStart"/>
      <w:r w:rsidRPr="00F40DC8">
        <w:rPr>
          <w:shd w:val="clear" w:color="auto" w:fill="FFFFFF"/>
          <w:lang w:val="uk-UA"/>
        </w:rPr>
        <w:t>Чебан</w:t>
      </w:r>
      <w:proofErr w:type="spellEnd"/>
      <w:r w:rsidRPr="00F40DC8">
        <w:rPr>
          <w:shd w:val="clear" w:color="auto" w:fill="FFFFFF"/>
          <w:lang w:val="uk-UA"/>
        </w:rPr>
        <w:t xml:space="preserve"> ; за </w:t>
      </w:r>
      <w:proofErr w:type="spellStart"/>
      <w:r w:rsidRPr="00F40DC8">
        <w:rPr>
          <w:shd w:val="clear" w:color="auto" w:fill="FFFFFF"/>
          <w:lang w:val="uk-UA"/>
        </w:rPr>
        <w:t>заг</w:t>
      </w:r>
      <w:proofErr w:type="spellEnd"/>
      <w:r w:rsidRPr="00F40DC8">
        <w:rPr>
          <w:shd w:val="clear" w:color="auto" w:fill="FFFFFF"/>
          <w:lang w:val="uk-UA"/>
        </w:rPr>
        <w:t xml:space="preserve">. ред. Л. Л. </w:t>
      </w:r>
      <w:proofErr w:type="spellStart"/>
      <w:r w:rsidRPr="00F40DC8">
        <w:rPr>
          <w:shd w:val="clear" w:color="auto" w:fill="FFFFFF"/>
          <w:lang w:val="uk-UA"/>
        </w:rPr>
        <w:t>Приходченко</w:t>
      </w:r>
      <w:proofErr w:type="spellEnd"/>
      <w:r w:rsidRPr="00F40DC8">
        <w:rPr>
          <w:shd w:val="clear" w:color="auto" w:fill="FFFFFF"/>
          <w:lang w:val="uk-UA"/>
        </w:rPr>
        <w:t xml:space="preserve">. – Одеса : </w:t>
      </w:r>
      <w:proofErr w:type="spellStart"/>
      <w:r w:rsidRPr="00F40DC8">
        <w:rPr>
          <w:shd w:val="clear" w:color="auto" w:fill="FFFFFF"/>
          <w:lang w:val="uk-UA"/>
        </w:rPr>
        <w:t>ОРІДУ</w:t>
      </w:r>
      <w:proofErr w:type="spellEnd"/>
      <w:r w:rsidRPr="00F40DC8">
        <w:rPr>
          <w:shd w:val="clear" w:color="auto" w:fill="FFFFFF"/>
          <w:lang w:val="uk-UA"/>
        </w:rPr>
        <w:t xml:space="preserve"> НАДУ, 2015. – 198 с. </w:t>
      </w:r>
    </w:p>
    <w:p w14:paraId="0DB79967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lang w:val="uk-UA"/>
        </w:rPr>
        <w:t>Піроженко</w:t>
      </w:r>
      <w:proofErr w:type="spellEnd"/>
      <w:r w:rsidRPr="00F40DC8">
        <w:rPr>
          <w:lang w:val="uk-UA"/>
        </w:rPr>
        <w:t xml:space="preserve"> Н. Інтеграція державно-приватного партнерства в процес стратегічного управління розвитку регіонів в Україні Публічне управління: традиції, інновації, глобальні тренди : матеріали Всеукраїнської наук.-</w:t>
      </w:r>
      <w:proofErr w:type="spellStart"/>
      <w:r w:rsidRPr="00F40DC8">
        <w:rPr>
          <w:lang w:val="uk-UA"/>
        </w:rPr>
        <w:t>практ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конф</w:t>
      </w:r>
      <w:proofErr w:type="spellEnd"/>
      <w:r w:rsidRPr="00F40DC8">
        <w:rPr>
          <w:lang w:val="uk-UA"/>
        </w:rPr>
        <w:t xml:space="preserve">. за </w:t>
      </w:r>
      <w:proofErr w:type="spellStart"/>
      <w:r w:rsidRPr="00F40DC8">
        <w:rPr>
          <w:lang w:val="uk-UA"/>
        </w:rPr>
        <w:t>міжнар</w:t>
      </w:r>
      <w:proofErr w:type="spellEnd"/>
      <w:r w:rsidRPr="00F40DC8">
        <w:rPr>
          <w:lang w:val="uk-UA"/>
        </w:rPr>
        <w:t xml:space="preserve">. участю. (до 25-річчя заснування інституту). 9 </w:t>
      </w:r>
      <w:proofErr w:type="spellStart"/>
      <w:r w:rsidRPr="00F40DC8">
        <w:rPr>
          <w:lang w:val="uk-UA"/>
        </w:rPr>
        <w:t>жов</w:t>
      </w:r>
      <w:proofErr w:type="spellEnd"/>
      <w:r w:rsidRPr="00F40DC8">
        <w:rPr>
          <w:lang w:val="uk-UA"/>
        </w:rPr>
        <w:t xml:space="preserve">. 2020 р. – Одеса : </w:t>
      </w:r>
      <w:proofErr w:type="spellStart"/>
      <w:r w:rsidRPr="00F40DC8">
        <w:rPr>
          <w:lang w:val="uk-UA"/>
        </w:rPr>
        <w:t>ОРІДУ</w:t>
      </w:r>
      <w:proofErr w:type="spellEnd"/>
      <w:r w:rsidRPr="00F40DC8">
        <w:rPr>
          <w:lang w:val="uk-UA"/>
        </w:rPr>
        <w:t xml:space="preserve"> НАДУ, 2020. – 372 с. С 49-50.</w:t>
      </w:r>
    </w:p>
    <w:p w14:paraId="5784BB0A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26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lang w:val="uk-UA"/>
        </w:rPr>
        <w:t>Піроженко</w:t>
      </w:r>
      <w:proofErr w:type="spellEnd"/>
      <w:r w:rsidRPr="00F40DC8">
        <w:rPr>
          <w:lang w:val="uk-UA"/>
        </w:rPr>
        <w:t xml:space="preserve"> Н. Програмно-цільовий підхід – як один із інструментів вирішення </w:t>
      </w:r>
      <w:r w:rsidRPr="00F40DC8">
        <w:rPr>
          <w:lang w:val="uk-UA"/>
        </w:rPr>
        <w:lastRenderedPageBreak/>
        <w:t xml:space="preserve">завдань поновлення країни  Публічне управління в Україні: історія державотворення, виклики та перспективи [Електронний ресурс] : матеріали </w:t>
      </w:r>
      <w:proofErr w:type="spellStart"/>
      <w:r w:rsidRPr="00F40DC8">
        <w:rPr>
          <w:lang w:val="uk-UA"/>
        </w:rPr>
        <w:t>XІІІ</w:t>
      </w:r>
      <w:proofErr w:type="spellEnd"/>
      <w:r w:rsidRPr="00F40DC8">
        <w:rPr>
          <w:lang w:val="uk-UA"/>
        </w:rPr>
        <w:t xml:space="preserve"> наук. Інтернет-</w:t>
      </w:r>
      <w:proofErr w:type="spellStart"/>
      <w:r w:rsidRPr="00F40DC8">
        <w:rPr>
          <w:lang w:val="uk-UA"/>
        </w:rPr>
        <w:t>конф</w:t>
      </w:r>
      <w:proofErr w:type="spellEnd"/>
      <w:r w:rsidRPr="00F40DC8">
        <w:rPr>
          <w:lang w:val="uk-UA"/>
        </w:rPr>
        <w:t xml:space="preserve">. за </w:t>
      </w:r>
      <w:proofErr w:type="spellStart"/>
      <w:r w:rsidRPr="00F40DC8">
        <w:rPr>
          <w:lang w:val="uk-UA"/>
        </w:rPr>
        <w:t>міжнар</w:t>
      </w:r>
      <w:proofErr w:type="spellEnd"/>
      <w:r w:rsidRPr="00F40DC8">
        <w:rPr>
          <w:lang w:val="uk-UA"/>
        </w:rPr>
        <w:t>. участю для аспірантів та докторантів, 27 трав. 2022 р. – Одеса : Навчально-науковий інститут публічної служби та управління Національного університету «Одеська політехніка», 2022. – 233 с. – С. 122-126</w:t>
      </w:r>
    </w:p>
    <w:p w14:paraId="13B3E398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bCs/>
          <w:lang w:val="uk-UA"/>
        </w:rPr>
        <w:t>Піроженко</w:t>
      </w:r>
      <w:proofErr w:type="spellEnd"/>
      <w:r w:rsidRPr="00F40DC8">
        <w:rPr>
          <w:bCs/>
          <w:lang w:val="uk-UA"/>
        </w:rPr>
        <w:t xml:space="preserve"> </w:t>
      </w:r>
      <w:proofErr w:type="spellStart"/>
      <w:r w:rsidRPr="00F40DC8">
        <w:rPr>
          <w:bCs/>
          <w:lang w:val="uk-UA"/>
        </w:rPr>
        <w:t>Н.В</w:t>
      </w:r>
      <w:proofErr w:type="spellEnd"/>
      <w:r w:rsidRPr="00F40DC8">
        <w:rPr>
          <w:bCs/>
          <w:lang w:val="uk-UA"/>
        </w:rPr>
        <w:t xml:space="preserve">. </w:t>
      </w:r>
      <w:r w:rsidRPr="00F40DC8">
        <w:rPr>
          <w:lang w:val="uk-UA"/>
        </w:rPr>
        <w:t xml:space="preserve">Тайм-менеджмент як технологія підвищення ефективності діяльності робочої групи зі стратегічного планування розвитку. Публічне управління в Україні: історія державотворення, виклики та перспективи [Електронний ресурс]: матеріали </w:t>
      </w:r>
      <w:proofErr w:type="spellStart"/>
      <w:r w:rsidRPr="00F40DC8">
        <w:rPr>
          <w:lang w:val="uk-UA"/>
        </w:rPr>
        <w:t>XІ</w:t>
      </w:r>
      <w:proofErr w:type="spellEnd"/>
      <w:r w:rsidRPr="00F40DC8">
        <w:rPr>
          <w:lang w:val="uk-UA"/>
        </w:rPr>
        <w:t xml:space="preserve"> наук. Інтернет-</w:t>
      </w:r>
      <w:proofErr w:type="spellStart"/>
      <w:r w:rsidRPr="00F40DC8">
        <w:rPr>
          <w:lang w:val="uk-UA"/>
        </w:rPr>
        <w:t>конф</w:t>
      </w:r>
      <w:proofErr w:type="spellEnd"/>
      <w:r w:rsidRPr="00F40DC8">
        <w:rPr>
          <w:lang w:val="uk-UA"/>
        </w:rPr>
        <w:t xml:space="preserve">. за </w:t>
      </w:r>
      <w:proofErr w:type="spellStart"/>
      <w:r w:rsidRPr="00F40DC8">
        <w:rPr>
          <w:lang w:val="uk-UA"/>
        </w:rPr>
        <w:t>міжнар</w:t>
      </w:r>
      <w:proofErr w:type="spellEnd"/>
      <w:r w:rsidRPr="00F40DC8">
        <w:rPr>
          <w:lang w:val="uk-UA"/>
        </w:rPr>
        <w:t xml:space="preserve">. участю для аспірантів та докторантів. 29 трав. 2020 р. – Одеса : </w:t>
      </w:r>
      <w:proofErr w:type="spellStart"/>
      <w:r w:rsidRPr="00F40DC8">
        <w:rPr>
          <w:lang w:val="uk-UA"/>
        </w:rPr>
        <w:t>ОРІДУ</w:t>
      </w:r>
      <w:proofErr w:type="spellEnd"/>
      <w:r w:rsidRPr="00F40DC8">
        <w:rPr>
          <w:lang w:val="uk-UA"/>
        </w:rPr>
        <w:t xml:space="preserve"> НАДУ, 2020. – 286 с. – С. 142-147.</w:t>
      </w:r>
    </w:p>
    <w:p w14:paraId="772EE926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>Планування соціально-економічного розвитку регіонів: сучасні засади та галузеві особливості : монографія [</w:t>
      </w:r>
      <w:proofErr w:type="spellStart"/>
      <w:r w:rsidRPr="00F40DC8">
        <w:rPr>
          <w:lang w:val="uk-UA"/>
        </w:rPr>
        <w:t>О.В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Голинська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А.Й.Мусійовський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Г.О</w:t>
      </w:r>
      <w:proofErr w:type="spellEnd"/>
      <w:r w:rsidRPr="00F40DC8">
        <w:rPr>
          <w:lang w:val="uk-UA"/>
        </w:rPr>
        <w:t xml:space="preserve">. Панченко, </w:t>
      </w:r>
      <w:proofErr w:type="spellStart"/>
      <w:r w:rsidRPr="00F40DC8">
        <w:rPr>
          <w:lang w:val="uk-UA"/>
        </w:rPr>
        <w:t>Н.В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Піроженко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Л.Л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Приходченко</w:t>
      </w:r>
      <w:proofErr w:type="spellEnd"/>
      <w:r w:rsidRPr="00F40DC8">
        <w:rPr>
          <w:lang w:val="uk-UA"/>
        </w:rPr>
        <w:t xml:space="preserve">] / За </w:t>
      </w:r>
      <w:proofErr w:type="spellStart"/>
      <w:r w:rsidRPr="00F40DC8">
        <w:rPr>
          <w:lang w:val="uk-UA"/>
        </w:rPr>
        <w:t>загл</w:t>
      </w:r>
      <w:proofErr w:type="spellEnd"/>
      <w:r w:rsidRPr="00F40DC8">
        <w:rPr>
          <w:lang w:val="uk-UA"/>
        </w:rPr>
        <w:t xml:space="preserve">. ред. </w:t>
      </w:r>
      <w:proofErr w:type="spellStart"/>
      <w:r w:rsidRPr="00F40DC8">
        <w:rPr>
          <w:lang w:val="uk-UA"/>
        </w:rPr>
        <w:t>Л.Л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Приходченко</w:t>
      </w:r>
      <w:proofErr w:type="spellEnd"/>
      <w:r w:rsidRPr="00F40DC8">
        <w:rPr>
          <w:lang w:val="uk-UA"/>
        </w:rPr>
        <w:t xml:space="preserve">. – Одеса : Бондаренко </w:t>
      </w:r>
      <w:proofErr w:type="spellStart"/>
      <w:r w:rsidRPr="00F40DC8">
        <w:rPr>
          <w:lang w:val="uk-UA"/>
        </w:rPr>
        <w:t>М.О</w:t>
      </w:r>
      <w:proofErr w:type="spellEnd"/>
      <w:r w:rsidRPr="00F40DC8">
        <w:rPr>
          <w:lang w:val="uk-UA"/>
        </w:rPr>
        <w:t>., 2019. – 464 с.</w:t>
      </w:r>
    </w:p>
    <w:p w14:paraId="5DB35A14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lang w:val="uk-UA"/>
        </w:rPr>
        <w:t>Дуліна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О.В</w:t>
      </w:r>
      <w:proofErr w:type="spellEnd"/>
      <w:r w:rsidRPr="00F40DC8">
        <w:rPr>
          <w:lang w:val="uk-UA"/>
        </w:rPr>
        <w:t xml:space="preserve">. Правові питання </w:t>
      </w:r>
      <w:proofErr w:type="spellStart"/>
      <w:r w:rsidRPr="00F40DC8">
        <w:rPr>
          <w:lang w:val="uk-UA"/>
        </w:rPr>
        <w:t>стратегування</w:t>
      </w:r>
      <w:proofErr w:type="spellEnd"/>
      <w:r w:rsidRPr="00F40DC8">
        <w:rPr>
          <w:lang w:val="uk-UA"/>
        </w:rPr>
        <w:t xml:space="preserve"> у сфері охорони здоров’я в післявоєнний період </w:t>
      </w:r>
      <w:proofErr w:type="spellStart"/>
      <w:r w:rsidRPr="00F40DC8">
        <w:rPr>
          <w:lang w:val="uk-UA"/>
        </w:rPr>
        <w:t>Innovations</w:t>
      </w:r>
      <w:proofErr w:type="spellEnd"/>
      <w:r w:rsidRPr="00F40DC8">
        <w:rPr>
          <w:lang w:val="uk-UA"/>
        </w:rPr>
        <w:t> </w:t>
      </w:r>
      <w:proofErr w:type="spellStart"/>
      <w:r w:rsidRPr="00F40DC8">
        <w:rPr>
          <w:lang w:val="uk-UA"/>
        </w:rPr>
        <w:t>and</w:t>
      </w:r>
      <w:proofErr w:type="spellEnd"/>
      <w:r w:rsidRPr="00F40DC8">
        <w:rPr>
          <w:lang w:val="uk-UA"/>
        </w:rPr>
        <w:t> </w:t>
      </w:r>
      <w:proofErr w:type="spellStart"/>
      <w:r w:rsidRPr="00F40DC8">
        <w:rPr>
          <w:lang w:val="uk-UA"/>
        </w:rPr>
        <w:t>prospects</w:t>
      </w:r>
      <w:proofErr w:type="spellEnd"/>
      <w:r w:rsidRPr="00F40DC8">
        <w:rPr>
          <w:lang w:val="uk-UA"/>
        </w:rPr>
        <w:t> </w:t>
      </w:r>
      <w:proofErr w:type="spellStart"/>
      <w:r w:rsidRPr="00F40DC8">
        <w:rPr>
          <w:lang w:val="uk-UA"/>
        </w:rPr>
        <w:t>in</w:t>
      </w:r>
      <w:proofErr w:type="spellEnd"/>
      <w:r w:rsidRPr="00F40DC8">
        <w:rPr>
          <w:lang w:val="uk-UA"/>
        </w:rPr>
        <w:t> </w:t>
      </w:r>
      <w:proofErr w:type="spellStart"/>
      <w:r w:rsidRPr="00F40DC8">
        <w:rPr>
          <w:lang w:val="uk-UA"/>
        </w:rPr>
        <w:t>modern</w:t>
      </w:r>
      <w:proofErr w:type="spellEnd"/>
      <w:r w:rsidRPr="00F40DC8">
        <w:rPr>
          <w:lang w:val="uk-UA"/>
        </w:rPr>
        <w:t> </w:t>
      </w:r>
      <w:proofErr w:type="spellStart"/>
      <w:r w:rsidRPr="00F40DC8">
        <w:rPr>
          <w:lang w:val="uk-UA"/>
        </w:rPr>
        <w:t>science</w:t>
      </w:r>
      <w:proofErr w:type="spellEnd"/>
      <w:r w:rsidRPr="00F40DC8">
        <w:rPr>
          <w:lang w:val="uk-UA"/>
        </w:rPr>
        <w:t>. </w:t>
      </w:r>
      <w:proofErr w:type="spellStart"/>
      <w:r w:rsidRPr="00F40DC8">
        <w:rPr>
          <w:lang w:val="uk-UA"/>
        </w:rPr>
        <w:t>Proceedings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the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5th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International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scientific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and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practical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conference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SSPG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Publish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Stockholm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Sweden</w:t>
      </w:r>
      <w:proofErr w:type="spellEnd"/>
      <w:r w:rsidRPr="00F40DC8">
        <w:rPr>
          <w:lang w:val="uk-UA"/>
        </w:rPr>
        <w:t xml:space="preserve">. 2023. </w:t>
      </w:r>
      <w:proofErr w:type="spellStart"/>
      <w:r w:rsidRPr="00F40DC8">
        <w:rPr>
          <w:lang w:val="uk-UA"/>
        </w:rPr>
        <w:t>Pp</w:t>
      </w:r>
      <w:proofErr w:type="spellEnd"/>
      <w:r w:rsidRPr="00F40DC8">
        <w:rPr>
          <w:lang w:val="uk-UA"/>
        </w:rPr>
        <w:t>. 496-502.</w:t>
      </w:r>
    </w:p>
    <w:p w14:paraId="44939419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r w:rsidRPr="00F40DC8">
        <w:rPr>
          <w:lang w:val="uk-UA"/>
        </w:rPr>
        <w:t xml:space="preserve">Панченко </w:t>
      </w:r>
      <w:proofErr w:type="spellStart"/>
      <w:r w:rsidRPr="00F40DC8">
        <w:rPr>
          <w:lang w:val="uk-UA"/>
        </w:rPr>
        <w:t>Г.О</w:t>
      </w:r>
      <w:proofErr w:type="spellEnd"/>
      <w:r w:rsidRPr="00F40DC8">
        <w:rPr>
          <w:lang w:val="uk-UA"/>
        </w:rPr>
        <w:t xml:space="preserve">. Стратегічне управління соціально-економічним розвитком територій та громад. Забезпечення стійкості системи публічної влади та управління в умовах воєнного стану та відновлення України : матеріали Всеукраїнської наук.- </w:t>
      </w:r>
      <w:proofErr w:type="spellStart"/>
      <w:r w:rsidRPr="00F40DC8">
        <w:rPr>
          <w:lang w:val="uk-UA"/>
        </w:rPr>
        <w:t>практ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конф</w:t>
      </w:r>
      <w:proofErr w:type="spellEnd"/>
      <w:r w:rsidRPr="00F40DC8">
        <w:rPr>
          <w:lang w:val="uk-UA"/>
        </w:rPr>
        <w:t xml:space="preserve">. за </w:t>
      </w:r>
      <w:proofErr w:type="spellStart"/>
      <w:r w:rsidRPr="00F40DC8">
        <w:rPr>
          <w:lang w:val="uk-UA"/>
        </w:rPr>
        <w:t>міжнар</w:t>
      </w:r>
      <w:proofErr w:type="spellEnd"/>
      <w:r w:rsidRPr="00F40DC8">
        <w:rPr>
          <w:lang w:val="uk-UA"/>
        </w:rPr>
        <w:t>. участю. 18 травня 2023 р. Одеса : Одеська політехніка. 2023. С. 408-411.</w:t>
      </w:r>
    </w:p>
    <w:p w14:paraId="6CA54CF5" w14:textId="77777777" w:rsidR="00694DF5" w:rsidRPr="00F40DC8" w:rsidRDefault="00694DF5" w:rsidP="00C514B4">
      <w:pPr>
        <w:pStyle w:val="af2"/>
        <w:numPr>
          <w:ilvl w:val="0"/>
          <w:numId w:val="21"/>
        </w:numPr>
        <w:tabs>
          <w:tab w:val="left" w:pos="0"/>
          <w:tab w:val="left" w:pos="567"/>
          <w:tab w:val="left" w:pos="1134"/>
        </w:tabs>
        <w:suppressAutoHyphens/>
        <w:autoSpaceDE w:val="0"/>
        <w:autoSpaceDN w:val="0"/>
        <w:adjustRightInd w:val="0"/>
        <w:ind w:left="0" w:right="270" w:firstLine="708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Myroslav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Kryshtanovych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Rostyslav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DZANYY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Elzara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TOPALOVA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Ilmira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TOKHTAROVA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Nataliya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PIROZHENKO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(2020)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Challengers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Conceptual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Understanding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Sustainable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Development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Decentralization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Power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And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Responsibility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in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the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Conditions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of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Postmodern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Society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Postmodern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Openings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Vol.11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No.3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/</w:t>
      </w:r>
    </w:p>
    <w:p w14:paraId="1C8656F5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lang w:val="uk-UA"/>
        </w:rPr>
        <w:t>N</w:t>
      </w:r>
      <w:r w:rsidRPr="00F40DC8">
        <w:rPr>
          <w:shd w:val="clear" w:color="auto" w:fill="FFFFFF"/>
          <w:lang w:val="uk-UA"/>
        </w:rPr>
        <w:t>orchuk</w:t>
      </w:r>
      <w:proofErr w:type="spellEnd"/>
      <w:r w:rsidRPr="00F40DC8">
        <w:rPr>
          <w:shd w:val="clear" w:color="auto" w:fill="FFFFFF"/>
          <w:lang w:val="uk-UA"/>
        </w:rPr>
        <w:t xml:space="preserve">, Y., </w:t>
      </w:r>
      <w:proofErr w:type="spellStart"/>
      <w:r w:rsidRPr="00F40DC8">
        <w:rPr>
          <w:shd w:val="clear" w:color="auto" w:fill="FFFFFF"/>
          <w:lang w:val="uk-UA"/>
        </w:rPr>
        <w:t>Briushkova</w:t>
      </w:r>
      <w:proofErr w:type="spellEnd"/>
      <w:r w:rsidRPr="00F40DC8">
        <w:rPr>
          <w:shd w:val="clear" w:color="auto" w:fill="FFFFFF"/>
          <w:lang w:val="uk-UA"/>
        </w:rPr>
        <w:t xml:space="preserve">, N., </w:t>
      </w:r>
      <w:proofErr w:type="spellStart"/>
      <w:r w:rsidRPr="00F40DC8">
        <w:rPr>
          <w:shd w:val="clear" w:color="auto" w:fill="FFFFFF"/>
          <w:lang w:val="uk-UA"/>
        </w:rPr>
        <w:t>Purtskhvanidze</w:t>
      </w:r>
      <w:proofErr w:type="spellEnd"/>
      <w:r w:rsidRPr="00F40DC8">
        <w:rPr>
          <w:shd w:val="clear" w:color="auto" w:fill="FFFFFF"/>
          <w:lang w:val="uk-UA"/>
        </w:rPr>
        <w:t xml:space="preserve">, O., </w:t>
      </w:r>
      <w:proofErr w:type="spellStart"/>
      <w:r w:rsidRPr="00F40DC8">
        <w:rPr>
          <w:shd w:val="clear" w:color="auto" w:fill="FFFFFF"/>
          <w:lang w:val="uk-UA"/>
        </w:rPr>
        <w:t>Pirozhenko</w:t>
      </w:r>
      <w:proofErr w:type="spellEnd"/>
      <w:r w:rsidRPr="00F40DC8">
        <w:rPr>
          <w:shd w:val="clear" w:color="auto" w:fill="FFFFFF"/>
          <w:lang w:val="uk-UA"/>
        </w:rPr>
        <w:t xml:space="preserve">, N., &amp; </w:t>
      </w:r>
      <w:proofErr w:type="spellStart"/>
      <w:r w:rsidRPr="00F40DC8">
        <w:rPr>
          <w:shd w:val="clear" w:color="auto" w:fill="FFFFFF"/>
          <w:lang w:val="uk-UA"/>
        </w:rPr>
        <w:t>Kolesnikova</w:t>
      </w:r>
      <w:proofErr w:type="spellEnd"/>
      <w:r w:rsidRPr="00F40DC8">
        <w:rPr>
          <w:shd w:val="clear" w:color="auto" w:fill="FFFFFF"/>
          <w:lang w:val="uk-UA"/>
        </w:rPr>
        <w:t xml:space="preserve">, K. (2021). </w:t>
      </w:r>
      <w:proofErr w:type="spellStart"/>
      <w:r w:rsidRPr="00F40DC8">
        <w:rPr>
          <w:shd w:val="clear" w:color="auto" w:fill="FFFFFF"/>
          <w:lang w:val="uk-UA"/>
        </w:rPr>
        <w:t>Mеthodological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approach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to</w:t>
      </w:r>
      <w:proofErr w:type="spellEnd"/>
      <w:r w:rsidRPr="00F40DC8">
        <w:rPr>
          <w:shd w:val="clear" w:color="auto" w:fill="FFFFFF"/>
          <w:lang w:val="uk-UA"/>
        </w:rPr>
        <w:t xml:space="preserve">  </w:t>
      </w:r>
      <w:proofErr w:type="spellStart"/>
      <w:r w:rsidRPr="00F40DC8">
        <w:rPr>
          <w:shd w:val="clear" w:color="auto" w:fill="FFFFFF"/>
          <w:lang w:val="uk-UA"/>
        </w:rPr>
        <w:t>determining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the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main</w:t>
      </w:r>
      <w:proofErr w:type="spellEnd"/>
      <w:r w:rsidRPr="00F40DC8">
        <w:rPr>
          <w:shd w:val="clear" w:color="auto" w:fill="FFFFFF"/>
          <w:lang w:val="uk-UA"/>
        </w:rPr>
        <w:t xml:space="preserve">  </w:t>
      </w:r>
      <w:proofErr w:type="spellStart"/>
      <w:r w:rsidRPr="00F40DC8">
        <w:rPr>
          <w:shd w:val="clear" w:color="auto" w:fill="FFFFFF"/>
          <w:lang w:val="uk-UA"/>
        </w:rPr>
        <w:t>factors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of</w:t>
      </w:r>
      <w:proofErr w:type="spellEnd"/>
      <w:r w:rsidRPr="00F40DC8">
        <w:rPr>
          <w:shd w:val="clear" w:color="auto" w:fill="FFFFFF"/>
          <w:lang w:val="uk-UA"/>
        </w:rPr>
        <w:t xml:space="preserve">  </w:t>
      </w:r>
      <w:proofErr w:type="spellStart"/>
      <w:r w:rsidRPr="00F40DC8">
        <w:rPr>
          <w:shd w:val="clear" w:color="auto" w:fill="FFFFFF"/>
          <w:lang w:val="uk-UA"/>
        </w:rPr>
        <w:t>influence</w:t>
      </w:r>
      <w:proofErr w:type="spellEnd"/>
      <w:r w:rsidRPr="00F40DC8">
        <w:rPr>
          <w:shd w:val="clear" w:color="auto" w:fill="FFFFFF"/>
          <w:lang w:val="uk-UA"/>
        </w:rPr>
        <w:t xml:space="preserve">  </w:t>
      </w:r>
      <w:proofErr w:type="spellStart"/>
      <w:r w:rsidRPr="00F40DC8">
        <w:rPr>
          <w:shd w:val="clear" w:color="auto" w:fill="FFFFFF"/>
          <w:lang w:val="uk-UA"/>
        </w:rPr>
        <w:t>on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the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public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administration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system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economic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development</w:t>
      </w:r>
      <w:proofErr w:type="spellEnd"/>
      <w:r w:rsidRPr="00F40DC8">
        <w:rPr>
          <w:shd w:val="clear" w:color="auto" w:fill="FFFFFF"/>
          <w:lang w:val="uk-UA"/>
        </w:rPr>
        <w:t xml:space="preserve">. </w:t>
      </w:r>
      <w:proofErr w:type="spellStart"/>
      <w:r w:rsidRPr="00F40DC8">
        <w:rPr>
          <w:shd w:val="clear" w:color="auto" w:fill="FFFFFF"/>
          <w:lang w:val="uk-UA"/>
        </w:rPr>
        <w:t>Financial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and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Credit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Activity</w:t>
      </w:r>
      <w:proofErr w:type="spellEnd"/>
      <w:r w:rsidRPr="00F40DC8">
        <w:rPr>
          <w:shd w:val="clear" w:color="auto" w:fill="FFFFFF"/>
          <w:lang w:val="uk-UA"/>
        </w:rPr>
        <w:t xml:space="preserve">: </w:t>
      </w:r>
      <w:proofErr w:type="spellStart"/>
      <w:r w:rsidRPr="00F40DC8">
        <w:rPr>
          <w:shd w:val="clear" w:color="auto" w:fill="FFFFFF"/>
          <w:lang w:val="uk-UA"/>
        </w:rPr>
        <w:t>Problems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of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Theory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and</w:t>
      </w:r>
      <w:proofErr w:type="spellEnd"/>
      <w:r w:rsidRPr="00F40DC8">
        <w:rPr>
          <w:shd w:val="clear" w:color="auto" w:fill="FFFFFF"/>
          <w:lang w:val="uk-UA"/>
        </w:rPr>
        <w:t xml:space="preserve"> </w:t>
      </w:r>
      <w:proofErr w:type="spellStart"/>
      <w:r w:rsidRPr="00F40DC8">
        <w:rPr>
          <w:shd w:val="clear" w:color="auto" w:fill="FFFFFF"/>
          <w:lang w:val="uk-UA"/>
        </w:rPr>
        <w:t>Practice</w:t>
      </w:r>
      <w:proofErr w:type="spellEnd"/>
      <w:r w:rsidRPr="00F40DC8">
        <w:rPr>
          <w:shd w:val="clear" w:color="auto" w:fill="FFFFFF"/>
          <w:lang w:val="uk-UA"/>
        </w:rPr>
        <w:t>, 4(39), 186–192. </w:t>
      </w:r>
      <w:r w:rsidRPr="00F40DC8">
        <w:fldChar w:fldCharType="begin"/>
      </w:r>
      <w:r w:rsidRPr="00F40DC8">
        <w:instrText>HYPERLINK "https://doi.org/10.18371/.v4i39.241307" \t "_blank"</w:instrText>
      </w:r>
      <w:r w:rsidRPr="00F40DC8">
        <w:fldChar w:fldCharType="separate"/>
      </w:r>
      <w:r w:rsidRPr="00F40DC8">
        <w:rPr>
          <w:rStyle w:val="af"/>
          <w:color w:val="auto"/>
          <w:shd w:val="clear" w:color="auto" w:fill="FFFFFF"/>
          <w:lang w:val="uk-UA"/>
        </w:rPr>
        <w:t>https://doi.org/10.18371/.v4i39.241307</w:t>
      </w:r>
      <w:r w:rsidRPr="00F40DC8">
        <w:fldChar w:fldCharType="end"/>
      </w:r>
    </w:p>
    <w:p w14:paraId="68C2A388" w14:textId="77777777" w:rsidR="00694DF5" w:rsidRPr="00F40DC8" w:rsidRDefault="00694DF5" w:rsidP="00C514B4">
      <w:pPr>
        <w:widowControl w:val="0"/>
        <w:numPr>
          <w:ilvl w:val="0"/>
          <w:numId w:val="21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8"/>
        <w:jc w:val="both"/>
        <w:rPr>
          <w:lang w:val="uk-UA"/>
        </w:rPr>
      </w:pPr>
      <w:proofErr w:type="spellStart"/>
      <w:r w:rsidRPr="00F40DC8">
        <w:rPr>
          <w:lang w:val="uk-UA"/>
        </w:rPr>
        <w:t>Pirozhenko</w:t>
      </w:r>
      <w:proofErr w:type="spellEnd"/>
      <w:r w:rsidRPr="00F40DC8">
        <w:rPr>
          <w:lang w:val="uk-UA"/>
        </w:rPr>
        <w:t xml:space="preserve"> N. </w:t>
      </w:r>
      <w:proofErr w:type="spellStart"/>
      <w:r w:rsidRPr="00F40DC8">
        <w:rPr>
          <w:lang w:val="uk-UA"/>
        </w:rPr>
        <w:t>The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role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strategic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planning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in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providing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the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effectiveness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Ukraine’s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health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industry</w:t>
      </w:r>
      <w:proofErr w:type="spellEnd"/>
      <w:r w:rsidRPr="00F40DC8">
        <w:rPr>
          <w:lang w:val="uk-UA"/>
        </w:rPr>
        <w:t xml:space="preserve"> // </w:t>
      </w:r>
      <w:proofErr w:type="spellStart"/>
      <w:r w:rsidRPr="00F40DC8">
        <w:rPr>
          <w:lang w:val="uk-UA"/>
        </w:rPr>
        <w:t>Perspectives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world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science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and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education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Abstracys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of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the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5</w:t>
      </w:r>
      <w:r w:rsidRPr="00F40DC8">
        <w:rPr>
          <w:vertAlign w:val="superscript"/>
          <w:lang w:val="uk-UA"/>
        </w:rPr>
        <w:t>th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Internftional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scientific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and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practical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conference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CPN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Publishing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Grup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Osaka</w:t>
      </w:r>
      <w:proofErr w:type="spellEnd"/>
      <w:r w:rsidRPr="00F40DC8">
        <w:rPr>
          <w:lang w:val="uk-UA"/>
        </w:rPr>
        <w:t xml:space="preserve">, </w:t>
      </w:r>
      <w:proofErr w:type="spellStart"/>
      <w:r w:rsidRPr="00F40DC8">
        <w:rPr>
          <w:lang w:val="uk-UA"/>
        </w:rPr>
        <w:t>Japan</w:t>
      </w:r>
      <w:proofErr w:type="spellEnd"/>
      <w:r w:rsidRPr="00F40DC8">
        <w:rPr>
          <w:lang w:val="uk-UA"/>
        </w:rPr>
        <w:t xml:space="preserve">. 2020. </w:t>
      </w:r>
      <w:proofErr w:type="spellStart"/>
      <w:r w:rsidRPr="00F40DC8">
        <w:rPr>
          <w:lang w:val="uk-UA"/>
        </w:rPr>
        <w:t>Pp</w:t>
      </w:r>
      <w:proofErr w:type="spellEnd"/>
      <w:r w:rsidRPr="00F40DC8">
        <w:rPr>
          <w:lang w:val="uk-UA"/>
        </w:rPr>
        <w:t xml:space="preserve">. 192-195 URL: </w:t>
      </w:r>
      <w:hyperlink r:id="rId45" w:history="1">
        <w:r w:rsidRPr="00F40DC8">
          <w:rPr>
            <w:rStyle w:val="af"/>
            <w:color w:val="auto"/>
            <w:lang w:val="uk-UA"/>
          </w:rPr>
          <w:t>http://sci-conf.com.ua</w:t>
        </w:r>
      </w:hyperlink>
    </w:p>
    <w:p w14:paraId="0E0890E5" w14:textId="77777777" w:rsidR="00694DF5" w:rsidRPr="00F40DC8" w:rsidRDefault="00694DF5" w:rsidP="00694DF5">
      <w:pPr>
        <w:widowControl w:val="0"/>
        <w:tabs>
          <w:tab w:val="num" w:pos="0"/>
        </w:tabs>
        <w:autoSpaceDE w:val="0"/>
        <w:autoSpaceDN w:val="0"/>
        <w:adjustRightInd w:val="0"/>
        <w:spacing w:line="239" w:lineRule="auto"/>
        <w:ind w:firstLine="567"/>
        <w:jc w:val="both"/>
        <w:rPr>
          <w:spacing w:val="6"/>
          <w:lang w:val="uk-UA"/>
        </w:rPr>
      </w:pPr>
    </w:p>
    <w:p w14:paraId="545041B6" w14:textId="22F3D33D" w:rsidR="00694DF5" w:rsidRPr="00F40DC8" w:rsidRDefault="007D7A75" w:rsidP="007D7A75">
      <w:pPr>
        <w:spacing w:before="120"/>
        <w:ind w:hanging="2"/>
        <w:jc w:val="center"/>
        <w:rPr>
          <w:lang w:val="en-US"/>
        </w:rPr>
      </w:pPr>
      <w:r w:rsidRPr="00F40DC8">
        <w:rPr>
          <w:lang w:val="en-US"/>
        </w:rPr>
        <w:t>1.4 </w:t>
      </w:r>
      <w:r w:rsidRPr="00F40DC8">
        <w:rPr>
          <w:bCs/>
          <w:lang w:val="uk-UA"/>
        </w:rPr>
        <w:t>Управлінські рішення в сфері публічного управління та адміністрування</w:t>
      </w:r>
    </w:p>
    <w:p w14:paraId="3F2E5C30" w14:textId="77777777" w:rsidR="00694DF5" w:rsidRPr="00F40DC8" w:rsidRDefault="00694DF5" w:rsidP="00A57944">
      <w:pPr>
        <w:spacing w:before="120"/>
        <w:ind w:hanging="2"/>
        <w:rPr>
          <w:lang w:val="en-US"/>
        </w:rPr>
      </w:pPr>
    </w:p>
    <w:p w14:paraId="08C97463" w14:textId="77777777" w:rsidR="00D50C41" w:rsidRPr="00F40DC8" w:rsidRDefault="00D50C41" w:rsidP="00C514B4">
      <w:pPr>
        <w:pStyle w:val="af2"/>
        <w:numPr>
          <w:ilvl w:val="0"/>
          <w:numId w:val="23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Бутко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М.П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Теорія прийняття рішень /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М.П.Бутко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І.М.Бутко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В.П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Мащенко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М.І.Мурашко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Л.Д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Оліфіренко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Т.В.Пепа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Г.М.Самійленко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К.: Центр навчальної літератури, 2018.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360с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</w:t>
      </w:r>
    </w:p>
    <w:p w14:paraId="3382A161" w14:textId="77777777" w:rsidR="00D50C41" w:rsidRPr="00F40DC8" w:rsidRDefault="00D50C41" w:rsidP="00C514B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iCs/>
          <w:lang w:val="uk-UA"/>
        </w:rPr>
      </w:pPr>
      <w:r w:rsidRPr="00F40DC8">
        <w:rPr>
          <w:lang w:val="uk-UA"/>
        </w:rPr>
        <w:t xml:space="preserve">Воронов </w:t>
      </w:r>
      <w:proofErr w:type="spellStart"/>
      <w:r w:rsidRPr="00F40DC8">
        <w:rPr>
          <w:lang w:val="uk-UA"/>
        </w:rPr>
        <w:t>О.І</w:t>
      </w:r>
      <w:proofErr w:type="spellEnd"/>
      <w:r w:rsidRPr="00F40DC8">
        <w:rPr>
          <w:lang w:val="uk-UA"/>
        </w:rPr>
        <w:t xml:space="preserve">. Перспективні тенденції професіоналізації процесів прийняття рішень у сфері публічного управління / </w:t>
      </w:r>
      <w:proofErr w:type="spellStart"/>
      <w:r w:rsidRPr="00F40DC8">
        <w:rPr>
          <w:lang w:val="uk-UA"/>
        </w:rPr>
        <w:t>О.І.Воронов</w:t>
      </w:r>
      <w:proofErr w:type="spellEnd"/>
      <w:r w:rsidRPr="00F40DC8">
        <w:rPr>
          <w:lang w:val="uk-UA"/>
        </w:rPr>
        <w:t xml:space="preserve"> // Професіоналізація у сфері публічного управління: стан, проблеми, перспективи вирішення: монографія. За </w:t>
      </w:r>
      <w:proofErr w:type="spellStart"/>
      <w:r w:rsidRPr="00F40DC8">
        <w:rPr>
          <w:lang w:val="uk-UA"/>
        </w:rPr>
        <w:t>заг</w:t>
      </w:r>
      <w:proofErr w:type="spellEnd"/>
      <w:r w:rsidRPr="00F40DC8">
        <w:rPr>
          <w:lang w:val="uk-UA"/>
        </w:rPr>
        <w:t xml:space="preserve">. ред. проф. </w:t>
      </w:r>
      <w:proofErr w:type="spellStart"/>
      <w:r w:rsidRPr="00F40DC8">
        <w:rPr>
          <w:lang w:val="uk-UA"/>
        </w:rPr>
        <w:t>С.К.Хаджирадєвої</w:t>
      </w:r>
      <w:proofErr w:type="spellEnd"/>
      <w:r w:rsidRPr="00F40DC8">
        <w:rPr>
          <w:lang w:val="uk-UA"/>
        </w:rPr>
        <w:t xml:space="preserve">.  К., 2017.  </w:t>
      </w:r>
      <w:proofErr w:type="spellStart"/>
      <w:r w:rsidRPr="00F40DC8">
        <w:rPr>
          <w:lang w:val="uk-UA"/>
        </w:rPr>
        <w:t>С.201</w:t>
      </w:r>
      <w:proofErr w:type="spellEnd"/>
      <w:r w:rsidRPr="00F40DC8">
        <w:rPr>
          <w:lang w:val="uk-UA"/>
        </w:rPr>
        <w:t>-222.</w:t>
      </w:r>
    </w:p>
    <w:p w14:paraId="3575CE8C" w14:textId="77777777" w:rsidR="00D50C41" w:rsidRPr="00F40DC8" w:rsidRDefault="00D50C41" w:rsidP="00C514B4">
      <w:pPr>
        <w:numPr>
          <w:ilvl w:val="0"/>
          <w:numId w:val="23"/>
        </w:numPr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Воронов О. І. Методика діагностування соціально-психологічних впливів на прийняття державно-управлінських рішень в </w:t>
      </w:r>
      <w:proofErr w:type="spellStart"/>
      <w:r w:rsidRPr="00F40DC8">
        <w:rPr>
          <w:lang w:val="uk-UA"/>
        </w:rPr>
        <w:t>індетермінованих</w:t>
      </w:r>
      <w:proofErr w:type="spellEnd"/>
      <w:r w:rsidRPr="00F40DC8">
        <w:rPr>
          <w:lang w:val="uk-UA"/>
        </w:rPr>
        <w:t xml:space="preserve"> умовах : </w:t>
      </w:r>
      <w:proofErr w:type="spellStart"/>
      <w:r w:rsidRPr="00F40DC8">
        <w:rPr>
          <w:lang w:val="uk-UA"/>
        </w:rPr>
        <w:t>навч</w:t>
      </w:r>
      <w:proofErr w:type="spellEnd"/>
      <w:r w:rsidRPr="00F40DC8">
        <w:rPr>
          <w:lang w:val="uk-UA"/>
        </w:rPr>
        <w:t xml:space="preserve">.-метод. </w:t>
      </w:r>
      <w:proofErr w:type="spellStart"/>
      <w:r w:rsidRPr="00F40DC8">
        <w:rPr>
          <w:lang w:val="uk-UA"/>
        </w:rPr>
        <w:t>посіб</w:t>
      </w:r>
      <w:proofErr w:type="spellEnd"/>
      <w:r w:rsidRPr="00F40DC8">
        <w:rPr>
          <w:lang w:val="uk-UA"/>
        </w:rPr>
        <w:t xml:space="preserve">.  Одеса : </w:t>
      </w:r>
      <w:proofErr w:type="spellStart"/>
      <w:r w:rsidRPr="00F40DC8">
        <w:rPr>
          <w:lang w:val="uk-UA"/>
        </w:rPr>
        <w:t>Астропринт</w:t>
      </w:r>
      <w:proofErr w:type="spellEnd"/>
      <w:r w:rsidRPr="00F40DC8">
        <w:rPr>
          <w:lang w:val="uk-UA"/>
        </w:rPr>
        <w:t>, 2017. 272 с.</w:t>
      </w:r>
    </w:p>
    <w:p w14:paraId="03818F34" w14:textId="77777777" w:rsidR="00D50C41" w:rsidRPr="00F40DC8" w:rsidRDefault="00D50C41" w:rsidP="00C514B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iCs/>
          <w:lang w:val="uk-UA"/>
        </w:rPr>
      </w:pPr>
      <w:r w:rsidRPr="00F40DC8">
        <w:rPr>
          <w:iCs/>
          <w:lang w:val="uk-UA"/>
        </w:rPr>
        <w:t xml:space="preserve">Воронов О. І. Теорія і практика прийняття державно-управлінських рішень в </w:t>
      </w:r>
      <w:proofErr w:type="spellStart"/>
      <w:r w:rsidRPr="00F40DC8">
        <w:rPr>
          <w:iCs/>
          <w:lang w:val="uk-UA"/>
        </w:rPr>
        <w:t>індетермінованих</w:t>
      </w:r>
      <w:proofErr w:type="spellEnd"/>
      <w:r w:rsidRPr="00F40DC8">
        <w:rPr>
          <w:iCs/>
          <w:lang w:val="uk-UA"/>
        </w:rPr>
        <w:t xml:space="preserve"> умовах : монографія.  Одеса : </w:t>
      </w:r>
      <w:proofErr w:type="spellStart"/>
      <w:r w:rsidRPr="00F40DC8">
        <w:rPr>
          <w:iCs/>
          <w:lang w:val="uk-UA"/>
        </w:rPr>
        <w:t>Астропринт</w:t>
      </w:r>
      <w:proofErr w:type="spellEnd"/>
      <w:r w:rsidRPr="00F40DC8">
        <w:rPr>
          <w:iCs/>
          <w:lang w:val="uk-UA"/>
        </w:rPr>
        <w:t>, 2017.  270 с.</w:t>
      </w:r>
    </w:p>
    <w:p w14:paraId="1C5F762A" w14:textId="77777777" w:rsidR="00D50C41" w:rsidRPr="00F40DC8" w:rsidRDefault="00D50C41" w:rsidP="00C514B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iCs/>
          <w:lang w:val="uk-UA"/>
        </w:rPr>
      </w:pPr>
      <w:r w:rsidRPr="00F40DC8">
        <w:rPr>
          <w:iCs/>
          <w:lang w:val="uk-UA"/>
        </w:rPr>
        <w:t xml:space="preserve">Воронов </w:t>
      </w:r>
      <w:proofErr w:type="spellStart"/>
      <w:r w:rsidRPr="00F40DC8">
        <w:rPr>
          <w:iCs/>
          <w:lang w:val="uk-UA"/>
        </w:rPr>
        <w:t>О.І</w:t>
      </w:r>
      <w:proofErr w:type="spellEnd"/>
      <w:r w:rsidRPr="00F40DC8">
        <w:rPr>
          <w:iCs/>
          <w:lang w:val="uk-UA"/>
        </w:rPr>
        <w:t xml:space="preserve">. Ефективність державно-управлінських рішень в умовах децентралізації: відповідальність публічної влади та громадянського суспільства/ </w:t>
      </w:r>
      <w:proofErr w:type="spellStart"/>
      <w:r w:rsidRPr="00F40DC8">
        <w:rPr>
          <w:iCs/>
          <w:lang w:val="uk-UA"/>
        </w:rPr>
        <w:t>О.І</w:t>
      </w:r>
      <w:proofErr w:type="spellEnd"/>
      <w:r w:rsidRPr="00F40DC8">
        <w:rPr>
          <w:iCs/>
          <w:lang w:val="uk-UA"/>
        </w:rPr>
        <w:t>. Воронов / Децентралізація влади в Україні: гуманітарний та соціально-політичний аспекти: монографія /</w:t>
      </w:r>
      <w:proofErr w:type="spellStart"/>
      <w:r w:rsidRPr="00F40DC8">
        <w:rPr>
          <w:iCs/>
          <w:lang w:val="uk-UA"/>
        </w:rPr>
        <w:t>кол</w:t>
      </w:r>
      <w:proofErr w:type="spellEnd"/>
      <w:r w:rsidRPr="00F40DC8">
        <w:rPr>
          <w:iCs/>
          <w:lang w:val="uk-UA"/>
        </w:rPr>
        <w:t xml:space="preserve">. </w:t>
      </w:r>
      <w:proofErr w:type="spellStart"/>
      <w:r w:rsidRPr="00F40DC8">
        <w:rPr>
          <w:iCs/>
          <w:lang w:val="uk-UA"/>
        </w:rPr>
        <w:t>авт</w:t>
      </w:r>
      <w:proofErr w:type="spellEnd"/>
      <w:r w:rsidRPr="00F40DC8">
        <w:rPr>
          <w:iCs/>
          <w:lang w:val="uk-UA"/>
        </w:rPr>
        <w:t xml:space="preserve">.: </w:t>
      </w:r>
      <w:proofErr w:type="spellStart"/>
      <w:r w:rsidRPr="00F40DC8">
        <w:rPr>
          <w:iCs/>
          <w:lang w:val="uk-UA"/>
        </w:rPr>
        <w:t>Іжа</w:t>
      </w:r>
      <w:proofErr w:type="spellEnd"/>
      <w:r w:rsidRPr="00F40DC8">
        <w:rPr>
          <w:iCs/>
          <w:lang w:val="uk-UA"/>
        </w:rPr>
        <w:t xml:space="preserve"> </w:t>
      </w:r>
      <w:proofErr w:type="spellStart"/>
      <w:r w:rsidRPr="00F40DC8">
        <w:rPr>
          <w:iCs/>
          <w:lang w:val="uk-UA"/>
        </w:rPr>
        <w:t>М.М</w:t>
      </w:r>
      <w:proofErr w:type="spellEnd"/>
      <w:r w:rsidRPr="00F40DC8">
        <w:rPr>
          <w:iCs/>
          <w:lang w:val="uk-UA"/>
        </w:rPr>
        <w:t xml:space="preserve">., </w:t>
      </w:r>
      <w:proofErr w:type="spellStart"/>
      <w:r w:rsidRPr="00F40DC8">
        <w:rPr>
          <w:iCs/>
          <w:lang w:val="uk-UA"/>
        </w:rPr>
        <w:t>Бакуменко</w:t>
      </w:r>
      <w:proofErr w:type="spellEnd"/>
      <w:r w:rsidRPr="00F40DC8">
        <w:rPr>
          <w:iCs/>
          <w:lang w:val="uk-UA"/>
        </w:rPr>
        <w:t xml:space="preserve"> </w:t>
      </w:r>
      <w:proofErr w:type="spellStart"/>
      <w:r w:rsidRPr="00F40DC8">
        <w:rPr>
          <w:iCs/>
          <w:lang w:val="uk-UA"/>
        </w:rPr>
        <w:t>В.Д</w:t>
      </w:r>
      <w:proofErr w:type="spellEnd"/>
      <w:r w:rsidRPr="00F40DC8">
        <w:rPr>
          <w:iCs/>
          <w:lang w:val="uk-UA"/>
        </w:rPr>
        <w:t xml:space="preserve">., Попов </w:t>
      </w:r>
      <w:proofErr w:type="spellStart"/>
      <w:r w:rsidRPr="00F40DC8">
        <w:rPr>
          <w:iCs/>
          <w:lang w:val="uk-UA"/>
        </w:rPr>
        <w:t>С.А</w:t>
      </w:r>
      <w:proofErr w:type="spellEnd"/>
      <w:r w:rsidRPr="00F40DC8">
        <w:rPr>
          <w:iCs/>
          <w:lang w:val="uk-UA"/>
        </w:rPr>
        <w:t xml:space="preserve">. та ін. ; за ред. </w:t>
      </w:r>
      <w:proofErr w:type="spellStart"/>
      <w:r w:rsidRPr="00F40DC8">
        <w:rPr>
          <w:iCs/>
          <w:lang w:val="uk-UA"/>
        </w:rPr>
        <w:t>Іжі</w:t>
      </w:r>
      <w:proofErr w:type="spellEnd"/>
      <w:r w:rsidRPr="00F40DC8">
        <w:rPr>
          <w:iCs/>
          <w:lang w:val="uk-UA"/>
        </w:rPr>
        <w:t xml:space="preserve"> </w:t>
      </w:r>
      <w:proofErr w:type="spellStart"/>
      <w:r w:rsidRPr="00F40DC8">
        <w:rPr>
          <w:iCs/>
          <w:lang w:val="uk-UA"/>
        </w:rPr>
        <w:t>М.М</w:t>
      </w:r>
      <w:proofErr w:type="spellEnd"/>
      <w:r w:rsidRPr="00F40DC8">
        <w:rPr>
          <w:iCs/>
          <w:lang w:val="uk-UA"/>
        </w:rPr>
        <w:t xml:space="preserve">., </w:t>
      </w:r>
      <w:proofErr w:type="spellStart"/>
      <w:r w:rsidRPr="00F40DC8">
        <w:rPr>
          <w:iCs/>
          <w:lang w:val="uk-UA"/>
        </w:rPr>
        <w:t>Бакуменка</w:t>
      </w:r>
      <w:proofErr w:type="spellEnd"/>
      <w:r w:rsidRPr="00F40DC8">
        <w:rPr>
          <w:iCs/>
          <w:lang w:val="uk-UA"/>
        </w:rPr>
        <w:t xml:space="preserve"> </w:t>
      </w:r>
      <w:proofErr w:type="spellStart"/>
      <w:r w:rsidRPr="00F40DC8">
        <w:rPr>
          <w:iCs/>
          <w:lang w:val="uk-UA"/>
        </w:rPr>
        <w:t>В.Д</w:t>
      </w:r>
      <w:proofErr w:type="spellEnd"/>
      <w:r w:rsidRPr="00F40DC8">
        <w:rPr>
          <w:iCs/>
          <w:lang w:val="uk-UA"/>
        </w:rPr>
        <w:t xml:space="preserve">., Попова </w:t>
      </w:r>
      <w:proofErr w:type="spellStart"/>
      <w:r w:rsidRPr="00F40DC8">
        <w:rPr>
          <w:iCs/>
          <w:lang w:val="uk-UA"/>
        </w:rPr>
        <w:t>С.А</w:t>
      </w:r>
      <w:proofErr w:type="spellEnd"/>
      <w:r w:rsidRPr="00F40DC8">
        <w:rPr>
          <w:iCs/>
          <w:lang w:val="uk-UA"/>
        </w:rPr>
        <w:t xml:space="preserve">. - Одеса: </w:t>
      </w:r>
      <w:proofErr w:type="spellStart"/>
      <w:r w:rsidRPr="00F40DC8">
        <w:rPr>
          <w:iCs/>
          <w:lang w:val="uk-UA"/>
        </w:rPr>
        <w:t>ОРІДУ</w:t>
      </w:r>
      <w:proofErr w:type="spellEnd"/>
      <w:r w:rsidRPr="00F40DC8">
        <w:rPr>
          <w:iCs/>
          <w:lang w:val="uk-UA"/>
        </w:rPr>
        <w:t xml:space="preserve"> НАДУ, 2019. –</w:t>
      </w:r>
      <w:proofErr w:type="spellStart"/>
      <w:r w:rsidRPr="00F40DC8">
        <w:rPr>
          <w:iCs/>
          <w:lang w:val="uk-UA"/>
        </w:rPr>
        <w:t>С.72</w:t>
      </w:r>
      <w:proofErr w:type="spellEnd"/>
      <w:r w:rsidRPr="00F40DC8">
        <w:rPr>
          <w:iCs/>
          <w:lang w:val="uk-UA"/>
        </w:rPr>
        <w:t>-87.</w:t>
      </w:r>
    </w:p>
    <w:p w14:paraId="1544EC8C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lastRenderedPageBreak/>
        <w:t xml:space="preserve">Воронов </w:t>
      </w:r>
      <w:proofErr w:type="spellStart"/>
      <w:r w:rsidRPr="00F40DC8">
        <w:rPr>
          <w:lang w:val="uk-UA"/>
        </w:rPr>
        <w:t>О.І</w:t>
      </w:r>
      <w:proofErr w:type="spellEnd"/>
      <w:r w:rsidRPr="00F40DC8">
        <w:rPr>
          <w:lang w:val="uk-UA"/>
        </w:rPr>
        <w:t xml:space="preserve">. Цілепокладання як механізм формування управлінських рішень в публічній сфері. </w:t>
      </w:r>
      <w:r w:rsidRPr="00F40DC8">
        <w:rPr>
          <w:i/>
          <w:lang w:val="uk-UA"/>
        </w:rPr>
        <w:t>Держава та регіони: Серія: Державне управління».</w:t>
      </w:r>
      <w:r w:rsidRPr="00F40DC8">
        <w:rPr>
          <w:lang w:val="uk-UA"/>
        </w:rPr>
        <w:t xml:space="preserve">  №1.  2017.  С. 33-38.</w:t>
      </w:r>
    </w:p>
    <w:p w14:paraId="10336EAF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Воронов </w:t>
      </w:r>
      <w:proofErr w:type="spellStart"/>
      <w:r w:rsidRPr="00F40DC8">
        <w:rPr>
          <w:lang w:val="uk-UA"/>
        </w:rPr>
        <w:t>О.І</w:t>
      </w:r>
      <w:proofErr w:type="spellEnd"/>
      <w:r w:rsidRPr="00F40DC8">
        <w:rPr>
          <w:lang w:val="uk-UA"/>
        </w:rPr>
        <w:t xml:space="preserve">. </w:t>
      </w:r>
      <w:r w:rsidRPr="00F40DC8">
        <w:rPr>
          <w:bCs/>
          <w:lang w:val="uk-UA"/>
        </w:rPr>
        <w:t xml:space="preserve">Залученість громадянського суспільства до прийняття рішень органами публічної влади. </w:t>
      </w:r>
      <w:r w:rsidRPr="00F40DC8">
        <w:rPr>
          <w:bCs/>
          <w:i/>
          <w:lang w:val="uk-UA"/>
        </w:rPr>
        <w:t>Право та державне управління</w:t>
      </w:r>
      <w:r w:rsidRPr="00F40DC8">
        <w:rPr>
          <w:bCs/>
          <w:lang w:val="uk-UA"/>
        </w:rPr>
        <w:t xml:space="preserve">. №1. 2017. С. 151-157. </w:t>
      </w:r>
    </w:p>
    <w:p w14:paraId="2029EF6A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bCs/>
          <w:lang w:val="uk-UA"/>
        </w:rPr>
        <w:t xml:space="preserve">Воронов </w:t>
      </w:r>
      <w:proofErr w:type="spellStart"/>
      <w:r w:rsidRPr="00F40DC8">
        <w:rPr>
          <w:bCs/>
          <w:lang w:val="uk-UA"/>
        </w:rPr>
        <w:t>О.І</w:t>
      </w:r>
      <w:proofErr w:type="spellEnd"/>
      <w:r w:rsidRPr="00F40DC8">
        <w:rPr>
          <w:bCs/>
          <w:lang w:val="uk-UA"/>
        </w:rPr>
        <w:t xml:space="preserve">., </w:t>
      </w:r>
      <w:proofErr w:type="spellStart"/>
      <w:r w:rsidRPr="00F40DC8">
        <w:rPr>
          <w:bCs/>
          <w:lang w:val="uk-UA"/>
        </w:rPr>
        <w:t>Хаджирадєва</w:t>
      </w:r>
      <w:proofErr w:type="spellEnd"/>
      <w:r w:rsidRPr="00F40DC8">
        <w:rPr>
          <w:bCs/>
          <w:lang w:val="uk-UA"/>
        </w:rPr>
        <w:t xml:space="preserve"> </w:t>
      </w:r>
      <w:proofErr w:type="spellStart"/>
      <w:r w:rsidRPr="00F40DC8">
        <w:rPr>
          <w:bCs/>
          <w:lang w:val="uk-UA"/>
        </w:rPr>
        <w:t>С.К</w:t>
      </w:r>
      <w:proofErr w:type="spellEnd"/>
      <w:r w:rsidRPr="00F40DC8">
        <w:rPr>
          <w:bCs/>
          <w:lang w:val="uk-UA"/>
        </w:rPr>
        <w:t xml:space="preserve">. Вплив комунікативної складової на систему прийняття державно-управлінських рішень. </w:t>
      </w:r>
      <w:r w:rsidRPr="00F40DC8">
        <w:rPr>
          <w:bCs/>
          <w:i/>
          <w:lang w:val="uk-UA"/>
        </w:rPr>
        <w:t>Право та державне управління</w:t>
      </w:r>
      <w:r w:rsidRPr="00F40DC8">
        <w:rPr>
          <w:bCs/>
          <w:lang w:val="uk-UA"/>
        </w:rPr>
        <w:t xml:space="preserve">. №3. 2017. </w:t>
      </w:r>
      <w:proofErr w:type="spellStart"/>
      <w:r w:rsidRPr="00F40DC8">
        <w:rPr>
          <w:bCs/>
          <w:lang w:val="uk-UA"/>
        </w:rPr>
        <w:t>С.243</w:t>
      </w:r>
      <w:proofErr w:type="spellEnd"/>
      <w:r w:rsidRPr="00F40DC8">
        <w:rPr>
          <w:bCs/>
          <w:lang w:val="uk-UA"/>
        </w:rPr>
        <w:t>-249.</w:t>
      </w:r>
    </w:p>
    <w:p w14:paraId="03D2860F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Воронов </w:t>
      </w:r>
      <w:proofErr w:type="spellStart"/>
      <w:r w:rsidRPr="00F40DC8">
        <w:rPr>
          <w:lang w:val="uk-UA"/>
        </w:rPr>
        <w:t>О.І</w:t>
      </w:r>
      <w:proofErr w:type="spellEnd"/>
      <w:r w:rsidRPr="00F40DC8">
        <w:rPr>
          <w:lang w:val="uk-UA"/>
        </w:rPr>
        <w:t xml:space="preserve">. Формування лідерського потенціалу в сфері охорони здоров’я України. </w:t>
      </w:r>
      <w:r w:rsidRPr="00F40DC8">
        <w:rPr>
          <w:i/>
          <w:lang w:val="uk-UA"/>
        </w:rPr>
        <w:t>Теоретичні та прикладні питання державотворення : електрон. наук. фах. вид. / ГО "</w:t>
      </w:r>
      <w:proofErr w:type="spellStart"/>
      <w:r w:rsidRPr="00F40DC8">
        <w:rPr>
          <w:i/>
          <w:lang w:val="uk-UA"/>
        </w:rPr>
        <w:t>Асоц</w:t>
      </w:r>
      <w:proofErr w:type="spellEnd"/>
      <w:r w:rsidRPr="00F40DC8">
        <w:rPr>
          <w:i/>
          <w:lang w:val="uk-UA"/>
        </w:rPr>
        <w:t xml:space="preserve">. </w:t>
      </w:r>
      <w:proofErr w:type="spellStart"/>
      <w:r w:rsidRPr="00F40DC8">
        <w:rPr>
          <w:i/>
          <w:lang w:val="uk-UA"/>
        </w:rPr>
        <w:t>дослідн</w:t>
      </w:r>
      <w:proofErr w:type="spellEnd"/>
      <w:r w:rsidRPr="00F40DC8">
        <w:rPr>
          <w:i/>
          <w:lang w:val="uk-UA"/>
        </w:rPr>
        <w:t xml:space="preserve">. </w:t>
      </w:r>
      <w:proofErr w:type="spellStart"/>
      <w:r w:rsidRPr="00F40DC8">
        <w:rPr>
          <w:i/>
          <w:lang w:val="uk-UA"/>
        </w:rPr>
        <w:t>держ</w:t>
      </w:r>
      <w:proofErr w:type="spellEnd"/>
      <w:r w:rsidRPr="00F40DC8">
        <w:rPr>
          <w:i/>
          <w:lang w:val="uk-UA"/>
        </w:rPr>
        <w:t xml:space="preserve">. </w:t>
      </w:r>
      <w:proofErr w:type="spellStart"/>
      <w:r w:rsidRPr="00F40DC8">
        <w:rPr>
          <w:i/>
          <w:lang w:val="uk-UA"/>
        </w:rPr>
        <w:t>упр</w:t>
      </w:r>
      <w:proofErr w:type="spellEnd"/>
      <w:r w:rsidRPr="00F40DC8">
        <w:rPr>
          <w:i/>
          <w:lang w:val="uk-UA"/>
        </w:rPr>
        <w:t>.", ГО "</w:t>
      </w:r>
      <w:proofErr w:type="spellStart"/>
      <w:r w:rsidRPr="00F40DC8">
        <w:rPr>
          <w:i/>
          <w:lang w:val="uk-UA"/>
        </w:rPr>
        <w:t>Одес</w:t>
      </w:r>
      <w:proofErr w:type="spellEnd"/>
      <w:r w:rsidRPr="00F40DC8">
        <w:rPr>
          <w:i/>
          <w:lang w:val="uk-UA"/>
        </w:rPr>
        <w:t xml:space="preserve">. ін-т </w:t>
      </w:r>
      <w:proofErr w:type="spellStart"/>
      <w:r w:rsidRPr="00F40DC8">
        <w:rPr>
          <w:i/>
          <w:lang w:val="uk-UA"/>
        </w:rPr>
        <w:t>соц</w:t>
      </w:r>
      <w:proofErr w:type="spellEnd"/>
      <w:r w:rsidRPr="00F40DC8">
        <w:rPr>
          <w:i/>
          <w:lang w:val="uk-UA"/>
        </w:rPr>
        <w:t xml:space="preserve">. </w:t>
      </w:r>
      <w:proofErr w:type="spellStart"/>
      <w:r w:rsidRPr="00F40DC8">
        <w:rPr>
          <w:i/>
          <w:lang w:val="uk-UA"/>
        </w:rPr>
        <w:t>технол</w:t>
      </w:r>
      <w:proofErr w:type="spellEnd"/>
      <w:r w:rsidRPr="00F40DC8">
        <w:rPr>
          <w:i/>
          <w:lang w:val="uk-UA"/>
        </w:rPr>
        <w:t xml:space="preserve">." </w:t>
      </w:r>
      <w:r w:rsidRPr="00F40DC8">
        <w:rPr>
          <w:lang w:val="uk-UA"/>
        </w:rPr>
        <w:t xml:space="preserve"> Одеса, 2022.  </w:t>
      </w:r>
      <w:proofErr w:type="spellStart"/>
      <w:r w:rsidRPr="00F40DC8">
        <w:rPr>
          <w:lang w:val="uk-UA"/>
        </w:rPr>
        <w:t>Вип</w:t>
      </w:r>
      <w:proofErr w:type="spellEnd"/>
      <w:r w:rsidRPr="00F40DC8">
        <w:rPr>
          <w:lang w:val="uk-UA"/>
        </w:rPr>
        <w:t xml:space="preserve">. 27.  </w:t>
      </w:r>
      <w:proofErr w:type="spellStart"/>
      <w:r w:rsidRPr="00F40DC8">
        <w:rPr>
          <w:lang w:val="uk-UA"/>
        </w:rPr>
        <w:t>С.79</w:t>
      </w:r>
      <w:proofErr w:type="spellEnd"/>
      <w:r w:rsidRPr="00F40DC8">
        <w:rPr>
          <w:lang w:val="uk-UA"/>
        </w:rPr>
        <w:t>-85.</w:t>
      </w:r>
    </w:p>
    <w:p w14:paraId="3E6DAB0A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proofErr w:type="spellStart"/>
      <w:r w:rsidRPr="00F40DC8">
        <w:rPr>
          <w:lang w:val="uk-UA"/>
        </w:rPr>
        <w:t>Гевко</w:t>
      </w:r>
      <w:proofErr w:type="spellEnd"/>
      <w:r w:rsidRPr="00F40DC8">
        <w:rPr>
          <w:lang w:val="uk-UA"/>
        </w:rPr>
        <w:t xml:space="preserve"> </w:t>
      </w:r>
      <w:proofErr w:type="spellStart"/>
      <w:r w:rsidRPr="00F40DC8">
        <w:rPr>
          <w:lang w:val="uk-UA"/>
        </w:rPr>
        <w:t>І.Б</w:t>
      </w:r>
      <w:proofErr w:type="spellEnd"/>
      <w:r w:rsidRPr="00F40DC8">
        <w:rPr>
          <w:lang w:val="uk-UA"/>
        </w:rPr>
        <w:t>. Методи прийняття управських рішень: Підручник. К.: Кондор, 2018. 187 с.</w:t>
      </w:r>
    </w:p>
    <w:p w14:paraId="10478450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Ґерлах </w:t>
      </w:r>
      <w:proofErr w:type="spellStart"/>
      <w:r w:rsidRPr="00F40DC8">
        <w:rPr>
          <w:lang w:val="uk-UA"/>
        </w:rPr>
        <w:t>І.В</w:t>
      </w:r>
      <w:proofErr w:type="spellEnd"/>
      <w:r w:rsidRPr="00F40DC8">
        <w:rPr>
          <w:lang w:val="uk-UA"/>
        </w:rPr>
        <w:t xml:space="preserve">. Методи прийняття управлінських рішень: Електронні </w:t>
      </w:r>
      <w:proofErr w:type="spellStart"/>
      <w:r w:rsidRPr="00F40DC8">
        <w:rPr>
          <w:lang w:val="uk-UA"/>
        </w:rPr>
        <w:t>навч</w:t>
      </w:r>
      <w:proofErr w:type="spellEnd"/>
      <w:r w:rsidRPr="00F40DC8">
        <w:rPr>
          <w:lang w:val="uk-UA"/>
        </w:rPr>
        <w:t>.-</w:t>
      </w:r>
      <w:proofErr w:type="spellStart"/>
      <w:r w:rsidRPr="00F40DC8">
        <w:rPr>
          <w:lang w:val="uk-UA"/>
        </w:rPr>
        <w:t>метод.рекомендації</w:t>
      </w:r>
      <w:proofErr w:type="spellEnd"/>
      <w:r w:rsidRPr="00F40DC8">
        <w:rPr>
          <w:lang w:val="uk-UA"/>
        </w:rPr>
        <w:t xml:space="preserve"> до вивчення курсу. Електронне навчальне видання. Львів: </w:t>
      </w:r>
      <w:proofErr w:type="spellStart"/>
      <w:r w:rsidRPr="00F40DC8">
        <w:rPr>
          <w:lang w:val="uk-UA"/>
        </w:rPr>
        <w:t>ЛНУ</w:t>
      </w:r>
      <w:proofErr w:type="spellEnd"/>
      <w:r w:rsidRPr="00F40DC8">
        <w:rPr>
          <w:lang w:val="uk-UA"/>
        </w:rPr>
        <w:t xml:space="preserve"> імені Івана Франка, 2023. 40 с.</w:t>
      </w:r>
    </w:p>
    <w:p w14:paraId="22ABB733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Кравченко, М., &amp; </w:t>
      </w:r>
      <w:proofErr w:type="spellStart"/>
      <w:r w:rsidRPr="00F40DC8">
        <w:rPr>
          <w:lang w:val="uk-UA"/>
        </w:rPr>
        <w:t>Голюк</w:t>
      </w:r>
      <w:proofErr w:type="spellEnd"/>
      <w:r w:rsidRPr="00F40DC8">
        <w:rPr>
          <w:lang w:val="uk-UA"/>
        </w:rPr>
        <w:t>, В. (2022). Прийняття управлінських рішень: сутність та сучасні тенденції розвитку. </w:t>
      </w:r>
      <w:r w:rsidRPr="00F40DC8">
        <w:rPr>
          <w:i/>
          <w:iCs/>
          <w:lang w:val="uk-UA"/>
        </w:rPr>
        <w:t>Економіка та суспільство</w:t>
      </w:r>
      <w:r w:rsidRPr="00F40DC8">
        <w:rPr>
          <w:lang w:val="uk-UA"/>
        </w:rPr>
        <w:t>, (40). https://doi.org/10.32782/2524-0072/2022-40-37</w:t>
      </w:r>
    </w:p>
    <w:p w14:paraId="309FD39B" w14:textId="77777777" w:rsidR="00D50C41" w:rsidRPr="00F40DC8" w:rsidRDefault="00D50C41" w:rsidP="00C514B4">
      <w:pPr>
        <w:numPr>
          <w:ilvl w:val="0"/>
          <w:numId w:val="23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lang w:val="uk-UA"/>
        </w:rPr>
      </w:pPr>
      <w:r w:rsidRPr="00F40DC8">
        <w:rPr>
          <w:lang w:val="uk-UA"/>
        </w:rPr>
        <w:t xml:space="preserve">Методи прийняття управлінських рішень: методичні вказівки для самостійного вивчення дисципліни для студентів другого (магістерського) рівня вищої освіти денної та заочної форми навчання спеціальності 101 «Екологія» / Харків. </w:t>
      </w:r>
      <w:proofErr w:type="spellStart"/>
      <w:r w:rsidRPr="00F40DC8">
        <w:rPr>
          <w:lang w:val="uk-UA"/>
        </w:rPr>
        <w:t>нац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техн</w:t>
      </w:r>
      <w:proofErr w:type="spellEnd"/>
      <w:r w:rsidRPr="00F40DC8">
        <w:rPr>
          <w:lang w:val="uk-UA"/>
        </w:rPr>
        <w:t xml:space="preserve">. у-т сіл. </w:t>
      </w:r>
      <w:proofErr w:type="spellStart"/>
      <w:r w:rsidRPr="00F40DC8">
        <w:rPr>
          <w:lang w:val="uk-UA"/>
        </w:rPr>
        <w:t>госп</w:t>
      </w:r>
      <w:proofErr w:type="spellEnd"/>
      <w:r w:rsidRPr="00F40DC8">
        <w:rPr>
          <w:lang w:val="uk-UA"/>
        </w:rPr>
        <w:t xml:space="preserve">.-ва імені Петра Василенка; </w:t>
      </w:r>
      <w:proofErr w:type="spellStart"/>
      <w:r w:rsidRPr="00F40DC8">
        <w:rPr>
          <w:lang w:val="uk-UA"/>
        </w:rPr>
        <w:t>упоряд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Ю.М</w:t>
      </w:r>
      <w:proofErr w:type="spellEnd"/>
      <w:r w:rsidRPr="00F40DC8">
        <w:rPr>
          <w:lang w:val="uk-UA"/>
        </w:rPr>
        <w:t xml:space="preserve">. </w:t>
      </w:r>
      <w:proofErr w:type="spellStart"/>
      <w:r w:rsidRPr="00F40DC8">
        <w:rPr>
          <w:lang w:val="uk-UA"/>
        </w:rPr>
        <w:t>Сагачко</w:t>
      </w:r>
      <w:proofErr w:type="spellEnd"/>
      <w:r w:rsidRPr="00F40DC8">
        <w:rPr>
          <w:lang w:val="uk-UA"/>
        </w:rPr>
        <w:t>. - Харків: [б. в.], 2021. - 42 с.</w:t>
      </w:r>
    </w:p>
    <w:p w14:paraId="7E859DFF" w14:textId="77777777" w:rsidR="00D50C41" w:rsidRPr="00F40DC8" w:rsidRDefault="00D50C41" w:rsidP="00C514B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iCs/>
          <w:lang w:val="uk-UA"/>
        </w:rPr>
      </w:pPr>
      <w:r w:rsidRPr="00F40DC8">
        <w:rPr>
          <w:iCs/>
          <w:lang w:val="uk-UA"/>
        </w:rPr>
        <w:t xml:space="preserve">Національна стратегія реформування системи охорони здоров’я в Україні на період 2015-2020 років. URL: </w:t>
      </w:r>
      <w:hyperlink r:id="rId46" w:history="1">
        <w:r w:rsidRPr="00F40DC8">
          <w:rPr>
            <w:rStyle w:val="af"/>
            <w:iCs/>
            <w:color w:val="auto"/>
            <w:lang w:val="uk-UA"/>
          </w:rPr>
          <w:t>https://uoz.cn.ua/strategiya.pdf</w:t>
        </w:r>
      </w:hyperlink>
      <w:r w:rsidRPr="00F40DC8">
        <w:rPr>
          <w:iCs/>
          <w:lang w:val="uk-UA"/>
        </w:rPr>
        <w:t xml:space="preserve"> </w:t>
      </w:r>
    </w:p>
    <w:p w14:paraId="670B44C8" w14:textId="77777777" w:rsidR="00D50C41" w:rsidRPr="00F40DC8" w:rsidRDefault="00D50C41" w:rsidP="00C514B4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709"/>
        <w:jc w:val="both"/>
        <w:rPr>
          <w:iCs/>
          <w:lang w:val="uk-UA"/>
        </w:rPr>
      </w:pPr>
      <w:proofErr w:type="spellStart"/>
      <w:r w:rsidRPr="00F40DC8">
        <w:rPr>
          <w:shd w:val="clear" w:color="auto" w:fill="F9F9F9"/>
          <w:lang w:val="uk-UA"/>
        </w:rPr>
        <w:t>Негрей</w:t>
      </w:r>
      <w:proofErr w:type="spellEnd"/>
      <w:r w:rsidRPr="00F40DC8">
        <w:rPr>
          <w:shd w:val="clear" w:color="auto" w:fill="F9F9F9"/>
          <w:lang w:val="uk-UA"/>
        </w:rPr>
        <w:t xml:space="preserve"> М. В., </w:t>
      </w:r>
      <w:proofErr w:type="spellStart"/>
      <w:r w:rsidRPr="00F40DC8">
        <w:rPr>
          <w:shd w:val="clear" w:color="auto" w:fill="F9F9F9"/>
          <w:lang w:val="uk-UA"/>
        </w:rPr>
        <w:t>Тужик</w:t>
      </w:r>
      <w:proofErr w:type="spellEnd"/>
      <w:r w:rsidRPr="00F40DC8">
        <w:rPr>
          <w:shd w:val="clear" w:color="auto" w:fill="F9F9F9"/>
          <w:lang w:val="uk-UA"/>
        </w:rPr>
        <w:t xml:space="preserve"> К. Л. Теорія прийняття рішень. </w:t>
      </w:r>
      <w:proofErr w:type="spellStart"/>
      <w:r w:rsidRPr="00F40DC8">
        <w:rPr>
          <w:shd w:val="clear" w:color="auto" w:fill="F9F9F9"/>
          <w:lang w:val="uk-UA"/>
        </w:rPr>
        <w:t>К.2018</w:t>
      </w:r>
      <w:proofErr w:type="spellEnd"/>
      <w:r w:rsidRPr="00F40DC8">
        <w:rPr>
          <w:shd w:val="clear" w:color="auto" w:fill="F9F9F9"/>
          <w:lang w:val="uk-UA"/>
        </w:rPr>
        <w:t xml:space="preserve">. </w:t>
      </w:r>
      <w:proofErr w:type="spellStart"/>
      <w:r w:rsidRPr="00F40DC8">
        <w:rPr>
          <w:shd w:val="clear" w:color="auto" w:fill="F9F9F9"/>
          <w:lang w:val="uk-UA"/>
        </w:rPr>
        <w:t>272с</w:t>
      </w:r>
      <w:proofErr w:type="spellEnd"/>
      <w:r w:rsidRPr="00F40DC8">
        <w:rPr>
          <w:shd w:val="clear" w:color="auto" w:fill="F9F9F9"/>
          <w:lang w:val="uk-UA"/>
        </w:rPr>
        <w:t>.</w:t>
      </w:r>
    </w:p>
    <w:p w14:paraId="365AA451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Прийняття управлінських рішень. За ред.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Є.Петруні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К.: Центр навчальної літератури, 2019.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216с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</w:t>
      </w:r>
    </w:p>
    <w:p w14:paraId="4E5E9456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Прийняття управлінських рішень: навчальний посібник.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Ю.Є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Петруня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Б.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Літовченко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Т. О. Пасічник та ін. ; за ред. Ю. Є.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Петр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уні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Дніпро: Університет митної справи та фінансів, 2020. 276 с.</w:t>
      </w:r>
    </w:p>
    <w:p w14:paraId="1D6D8A13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Парій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Кубрак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А.О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Прийняття управлінських рішень на підприємстві. Науковий вісник Ужгородського національного університету. Випуск 47. 2023.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С.75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-79.</w:t>
      </w:r>
    </w:p>
    <w:p w14:paraId="0E56C4C9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</w:rPr>
        <w:t>Технології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</w:rPr>
        <w:t>управлінських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</w:rPr>
        <w:t>рішень</w:t>
      </w:r>
      <w:proofErr w:type="spellEnd"/>
      <w:r w:rsidRPr="00F40DC8">
        <w:rPr>
          <w:rFonts w:ascii="Times New Roman" w:hAnsi="Times New Roman"/>
          <w:sz w:val="24"/>
          <w:szCs w:val="24"/>
        </w:rPr>
        <w:t>: (</w:t>
      </w:r>
      <w:proofErr w:type="spellStart"/>
      <w:r w:rsidRPr="00F40DC8">
        <w:rPr>
          <w:rFonts w:ascii="Times New Roman" w:hAnsi="Times New Roman"/>
          <w:sz w:val="24"/>
          <w:szCs w:val="24"/>
        </w:rPr>
        <w:t>Монографія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) / </w:t>
      </w:r>
      <w:proofErr w:type="spellStart"/>
      <w:r w:rsidRPr="00F40DC8">
        <w:rPr>
          <w:rFonts w:ascii="Times New Roman" w:hAnsi="Times New Roman"/>
          <w:sz w:val="24"/>
          <w:szCs w:val="24"/>
        </w:rPr>
        <w:t>За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</w:rPr>
        <w:t>заг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</w:rPr>
        <w:t>ред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</w:rPr>
        <w:t>док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</w:rPr>
        <w:t>екон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</w:rPr>
        <w:t>наук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</w:rPr>
        <w:t>професора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І. О. </w:t>
      </w:r>
      <w:proofErr w:type="spellStart"/>
      <w:r w:rsidRPr="00F40DC8">
        <w:rPr>
          <w:rFonts w:ascii="Times New Roman" w:hAnsi="Times New Roman"/>
          <w:sz w:val="24"/>
          <w:szCs w:val="24"/>
        </w:rPr>
        <w:t>Кузнецової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</w:rPr>
        <w:t>Харків</w:t>
      </w:r>
      <w:proofErr w:type="spellEnd"/>
      <w:r w:rsidRPr="00F40DC8">
        <w:rPr>
          <w:rFonts w:ascii="Times New Roman" w:hAnsi="Times New Roman"/>
          <w:sz w:val="24"/>
          <w:szCs w:val="24"/>
        </w:rPr>
        <w:t>: «</w:t>
      </w:r>
      <w:proofErr w:type="spellStart"/>
      <w:r w:rsidRPr="00F40DC8">
        <w:rPr>
          <w:rFonts w:ascii="Times New Roman" w:hAnsi="Times New Roman"/>
          <w:sz w:val="24"/>
          <w:szCs w:val="24"/>
        </w:rPr>
        <w:t>Діса</w:t>
      </w:r>
      <w:proofErr w:type="spellEnd"/>
      <w:r w:rsidRPr="00F40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</w:rPr>
        <w:t>плюс</w:t>
      </w:r>
      <w:proofErr w:type="spellEnd"/>
      <w:r w:rsidRPr="00F40DC8">
        <w:rPr>
          <w:rFonts w:ascii="Times New Roman" w:hAnsi="Times New Roman"/>
          <w:sz w:val="24"/>
          <w:szCs w:val="24"/>
        </w:rPr>
        <w:t>», 2023.  430 с.</w:t>
      </w:r>
    </w:p>
    <w:p w14:paraId="31C80A3E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Style w:val="af"/>
          <w:rFonts w:ascii="Times New Roman" w:hAnsi="Times New Roman"/>
          <w:color w:val="auto"/>
          <w:sz w:val="24"/>
          <w:szCs w:val="24"/>
          <w:lang w:val="uk-UA"/>
        </w:rPr>
      </w:pPr>
      <w:r w:rsidRPr="00F40DC8">
        <w:rPr>
          <w:rFonts w:ascii="Times New Roman" w:hAnsi="Times New Roman"/>
          <w:spacing w:val="-4"/>
          <w:sz w:val="24"/>
          <w:szCs w:val="24"/>
        </w:rPr>
        <w:t xml:space="preserve">Voronov O., (2018), </w:t>
      </w:r>
      <w:proofErr w:type="spellStart"/>
      <w:r w:rsidRPr="00F40DC8">
        <w:rPr>
          <w:rFonts w:ascii="Times New Roman" w:hAnsi="Times New Roman"/>
          <w:spacing w:val="-4"/>
          <w:sz w:val="24"/>
          <w:szCs w:val="24"/>
        </w:rPr>
        <w:t>Мilitary</w:t>
      </w:r>
      <w:proofErr w:type="spellEnd"/>
      <w:r w:rsidRPr="00F40DC8">
        <w:rPr>
          <w:rFonts w:ascii="Times New Roman" w:hAnsi="Times New Roman"/>
          <w:spacing w:val="-4"/>
          <w:sz w:val="24"/>
          <w:szCs w:val="24"/>
        </w:rPr>
        <w:t xml:space="preserve">-civil administrations as the mechanism of specific </w:t>
      </w:r>
      <w:proofErr w:type="gramStart"/>
      <w:r w:rsidRPr="00F40DC8">
        <w:rPr>
          <w:rFonts w:ascii="Times New Roman" w:hAnsi="Times New Roman"/>
          <w:spacing w:val="-4"/>
          <w:sz w:val="24"/>
          <w:szCs w:val="24"/>
        </w:rPr>
        <w:t>decision making</w:t>
      </w:r>
      <w:proofErr w:type="gramEnd"/>
      <w:r w:rsidRPr="00F40DC8">
        <w:rPr>
          <w:rFonts w:ascii="Times New Roman" w:hAnsi="Times New Roman"/>
          <w:spacing w:val="-4"/>
          <w:sz w:val="24"/>
          <w:szCs w:val="24"/>
        </w:rPr>
        <w:t xml:space="preserve"> process under conditions of anti-terrorist operation. </w:t>
      </w:r>
      <w:r w:rsidRPr="00F40DC8">
        <w:rPr>
          <w:rFonts w:ascii="Times New Roman" w:hAnsi="Times New Roman"/>
          <w:noProof/>
          <w:spacing w:val="-4"/>
          <w:sz w:val="24"/>
          <w:szCs w:val="24"/>
          <w:lang w:val="en-GB"/>
        </w:rPr>
        <w:t>Journal of Geography, Politics and Society</w:t>
      </w:r>
      <w:r w:rsidRPr="00F40DC8">
        <w:rPr>
          <w:rFonts w:ascii="Times New Roman" w:hAnsi="Times New Roman"/>
          <w:noProof/>
          <w:spacing w:val="-4"/>
          <w:sz w:val="24"/>
          <w:szCs w:val="24"/>
        </w:rPr>
        <w:t xml:space="preserve">, </w:t>
      </w:r>
      <w:r w:rsidRPr="00F40DC8">
        <w:rPr>
          <w:rFonts w:ascii="Times New Roman" w:eastAsia="MyriadPro-Regular" w:hAnsi="Times New Roman"/>
          <w:spacing w:val="-4"/>
          <w:sz w:val="24"/>
          <w:szCs w:val="24"/>
        </w:rPr>
        <w:t xml:space="preserve">Wydawnictwo </w:t>
      </w:r>
      <w:proofErr w:type="spellStart"/>
      <w:r w:rsidRPr="00F40DC8">
        <w:rPr>
          <w:rFonts w:ascii="Times New Roman" w:eastAsia="MyriadPro-Regular" w:hAnsi="Times New Roman"/>
          <w:spacing w:val="-4"/>
          <w:sz w:val="24"/>
          <w:szCs w:val="24"/>
        </w:rPr>
        <w:t>Uniwersytetu</w:t>
      </w:r>
      <w:proofErr w:type="spellEnd"/>
      <w:r w:rsidRPr="00F40DC8">
        <w:rPr>
          <w:rFonts w:ascii="Times New Roman" w:eastAsia="MyriadPro-Regular" w:hAnsi="Times New Roman"/>
          <w:spacing w:val="-4"/>
          <w:sz w:val="24"/>
          <w:szCs w:val="24"/>
        </w:rPr>
        <w:t xml:space="preserve"> </w:t>
      </w:r>
      <w:proofErr w:type="spellStart"/>
      <w:r w:rsidRPr="00F40DC8">
        <w:rPr>
          <w:rFonts w:ascii="Times New Roman" w:eastAsia="MyriadPro-Regular" w:hAnsi="Times New Roman"/>
          <w:spacing w:val="-4"/>
          <w:sz w:val="24"/>
          <w:szCs w:val="24"/>
        </w:rPr>
        <w:t>Gdańskiego</w:t>
      </w:r>
      <w:proofErr w:type="spellEnd"/>
      <w:r w:rsidRPr="00F40DC8">
        <w:rPr>
          <w:rFonts w:ascii="Times New Roman" w:eastAsia="MyriadPro-Regular" w:hAnsi="Times New Roman"/>
          <w:spacing w:val="-4"/>
          <w:sz w:val="24"/>
          <w:szCs w:val="24"/>
        </w:rPr>
        <w:t>, Vol. 8 (1), pp. 49–55.</w:t>
      </w:r>
      <w:r w:rsidRPr="00F40DC8">
        <w:rPr>
          <w:rFonts w:ascii="Times New Roman" w:hAnsi="Times New Roman"/>
          <w:sz w:val="24"/>
          <w:szCs w:val="24"/>
        </w:rPr>
        <w:t xml:space="preserve"> </w:t>
      </w:r>
      <w:hyperlink r:id="rId47" w:history="1">
        <w:r w:rsidRPr="00F40DC8">
          <w:rPr>
            <w:rStyle w:val="af"/>
            <w:rFonts w:ascii="Times New Roman" w:eastAsia="MyriadPro-Regular" w:hAnsi="Times New Roman"/>
            <w:color w:val="auto"/>
            <w:spacing w:val="-4"/>
            <w:sz w:val="24"/>
            <w:szCs w:val="24"/>
          </w:rPr>
          <w:t>http://bazekon.icm.edu.pl/bazekon/element/bwmeta1.element.ekon-element-673a6cc7-148d-361d-bb79-8691a8745293</w:t>
        </w:r>
      </w:hyperlink>
    </w:p>
    <w:p w14:paraId="623DC157" w14:textId="77777777" w:rsidR="00D50C41" w:rsidRPr="00F40DC8" w:rsidRDefault="00D50C41" w:rsidP="00C514B4">
      <w:pPr>
        <w:pStyle w:val="af2"/>
        <w:numPr>
          <w:ilvl w:val="0"/>
          <w:numId w:val="23"/>
        </w:numPr>
        <w:shd w:val="clear" w:color="auto" w:fill="FFFFFF"/>
        <w:tabs>
          <w:tab w:val="left" w:pos="4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</w:rPr>
        <w:t>Storozhev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40DC8">
        <w:rPr>
          <w:rFonts w:ascii="Times New Roman" w:hAnsi="Times New Roman"/>
          <w:sz w:val="24"/>
          <w:szCs w:val="24"/>
        </w:rPr>
        <w:t>R</w:t>
      </w:r>
      <w:r w:rsidRPr="00F40DC8">
        <w:rPr>
          <w:rFonts w:ascii="Times New Roman" w:hAnsi="Times New Roman"/>
          <w:sz w:val="24"/>
          <w:szCs w:val="24"/>
          <w:lang w:val="uk-UA"/>
        </w:rPr>
        <w:t>.</w:t>
      </w:r>
      <w:r w:rsidRPr="00F40DC8">
        <w:rPr>
          <w:rFonts w:ascii="Times New Roman" w:hAnsi="Times New Roman"/>
          <w:sz w:val="24"/>
          <w:szCs w:val="24"/>
        </w:rPr>
        <w:t>I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F40DC8">
        <w:rPr>
          <w:rFonts w:ascii="Times New Roman" w:hAnsi="Times New Roman"/>
          <w:sz w:val="24"/>
          <w:szCs w:val="24"/>
        </w:rPr>
        <w:t>Baiun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40DC8">
        <w:rPr>
          <w:rFonts w:ascii="Times New Roman" w:hAnsi="Times New Roman"/>
          <w:sz w:val="24"/>
          <w:szCs w:val="24"/>
        </w:rPr>
        <w:t>Y</w:t>
      </w:r>
      <w:r w:rsidRPr="00F40DC8">
        <w:rPr>
          <w:rFonts w:ascii="Times New Roman" w:hAnsi="Times New Roman"/>
          <w:sz w:val="24"/>
          <w:szCs w:val="24"/>
          <w:lang w:val="uk-UA"/>
        </w:rPr>
        <w:t>.</w:t>
      </w:r>
      <w:r w:rsidRPr="00F40DC8">
        <w:rPr>
          <w:rFonts w:ascii="Times New Roman" w:hAnsi="Times New Roman"/>
          <w:sz w:val="24"/>
          <w:szCs w:val="24"/>
        </w:rPr>
        <w:t>V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F40DC8">
        <w:rPr>
          <w:rFonts w:ascii="Times New Roman" w:hAnsi="Times New Roman"/>
          <w:sz w:val="24"/>
          <w:szCs w:val="24"/>
        </w:rPr>
        <w:t>Yashutin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40DC8">
        <w:rPr>
          <w:rFonts w:ascii="Times New Roman" w:hAnsi="Times New Roman"/>
          <w:sz w:val="24"/>
          <w:szCs w:val="24"/>
        </w:rPr>
        <w:t>I</w:t>
      </w:r>
      <w:r w:rsidRPr="00F40DC8">
        <w:rPr>
          <w:rFonts w:ascii="Times New Roman" w:hAnsi="Times New Roman"/>
          <w:sz w:val="24"/>
          <w:szCs w:val="24"/>
          <w:lang w:val="uk-UA"/>
        </w:rPr>
        <w:t>.</w:t>
      </w:r>
      <w:r w:rsidRPr="00F40DC8">
        <w:rPr>
          <w:rFonts w:ascii="Times New Roman" w:hAnsi="Times New Roman"/>
          <w:sz w:val="24"/>
          <w:szCs w:val="24"/>
        </w:rPr>
        <w:t>N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F40DC8">
        <w:rPr>
          <w:rFonts w:ascii="Times New Roman" w:hAnsi="Times New Roman"/>
          <w:sz w:val="24"/>
          <w:szCs w:val="24"/>
        </w:rPr>
        <w:t>Nyzhnyk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40DC8">
        <w:rPr>
          <w:rFonts w:ascii="Times New Roman" w:hAnsi="Times New Roman"/>
          <w:sz w:val="24"/>
          <w:szCs w:val="24"/>
        </w:rPr>
        <w:t>O</w:t>
      </w:r>
      <w:r w:rsidRPr="00F40DC8">
        <w:rPr>
          <w:rFonts w:ascii="Times New Roman" w:hAnsi="Times New Roman"/>
          <w:sz w:val="24"/>
          <w:szCs w:val="24"/>
          <w:lang w:val="uk-UA"/>
        </w:rPr>
        <w:t>.</w:t>
      </w:r>
      <w:r w:rsidRPr="00F40DC8">
        <w:rPr>
          <w:rFonts w:ascii="Times New Roman" w:hAnsi="Times New Roman"/>
          <w:sz w:val="24"/>
          <w:szCs w:val="24"/>
        </w:rPr>
        <w:t>M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. &amp; </w:t>
      </w:r>
      <w:r w:rsidRPr="00F40DC8">
        <w:rPr>
          <w:rFonts w:ascii="Times New Roman" w:hAnsi="Times New Roman"/>
          <w:sz w:val="24"/>
          <w:szCs w:val="24"/>
        </w:rPr>
        <w:t>Voronov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40DC8">
        <w:rPr>
          <w:rFonts w:ascii="Times New Roman" w:hAnsi="Times New Roman"/>
          <w:sz w:val="24"/>
          <w:szCs w:val="24"/>
        </w:rPr>
        <w:t>O</w:t>
      </w:r>
      <w:r w:rsidRPr="00F40DC8">
        <w:rPr>
          <w:rFonts w:ascii="Times New Roman" w:hAnsi="Times New Roman"/>
          <w:sz w:val="24"/>
          <w:szCs w:val="24"/>
          <w:lang w:val="uk-UA"/>
        </w:rPr>
        <w:t>.</w:t>
      </w:r>
      <w:r w:rsidRPr="00F40DC8">
        <w:rPr>
          <w:rFonts w:ascii="Times New Roman" w:hAnsi="Times New Roman"/>
          <w:sz w:val="24"/>
          <w:szCs w:val="24"/>
        </w:rPr>
        <w:t>I</w:t>
      </w:r>
      <w:r w:rsidRPr="00F40DC8">
        <w:rPr>
          <w:rFonts w:ascii="Times New Roman" w:hAnsi="Times New Roman"/>
          <w:sz w:val="24"/>
          <w:szCs w:val="24"/>
          <w:lang w:val="uk-UA"/>
        </w:rPr>
        <w:t xml:space="preserve">. (2023). </w:t>
      </w:r>
      <w:r w:rsidRPr="00F40DC8">
        <w:rPr>
          <w:rFonts w:ascii="Times New Roman" w:hAnsi="Times New Roman"/>
          <w:sz w:val="24"/>
          <w:szCs w:val="24"/>
        </w:rPr>
        <w:t xml:space="preserve">Process model of development of leadership qualities of public servants in the conditions of digital transformation. </w:t>
      </w:r>
      <w:r w:rsidRPr="00F40DC8">
        <w:rPr>
          <w:rFonts w:ascii="Times New Roman" w:hAnsi="Times New Roman"/>
          <w:i/>
          <w:sz w:val="24"/>
          <w:szCs w:val="24"/>
        </w:rPr>
        <w:t>Journal of Information Technology Management</w:t>
      </w:r>
      <w:r w:rsidRPr="00F40DC8">
        <w:rPr>
          <w:rFonts w:ascii="Times New Roman" w:hAnsi="Times New Roman"/>
          <w:sz w:val="24"/>
          <w:szCs w:val="24"/>
        </w:rPr>
        <w:t xml:space="preserve">, 15 (1), 14-35. URL: </w:t>
      </w:r>
      <w:hyperlink r:id="rId48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</w:rPr>
          <w:t>https://jitm.ut.ac.ir/article_90724_0324266c3bbd0df70755d4e24475e2c8.pdf</w:t>
        </w:r>
      </w:hyperlink>
    </w:p>
    <w:p w14:paraId="6F96E750" w14:textId="77777777" w:rsidR="007D7A75" w:rsidRPr="00F40DC8" w:rsidRDefault="007D7A75" w:rsidP="00A57944">
      <w:pPr>
        <w:spacing w:before="120"/>
        <w:ind w:hanging="2"/>
        <w:rPr>
          <w:lang w:val="en-US"/>
        </w:rPr>
      </w:pPr>
    </w:p>
    <w:p w14:paraId="3416BE62" w14:textId="77777777" w:rsidR="00D50C41" w:rsidRPr="00F40DC8" w:rsidRDefault="00D50C41" w:rsidP="00D50C41">
      <w:pPr>
        <w:pStyle w:val="Style1"/>
        <w:widowControl/>
        <w:spacing w:line="326" w:lineRule="exact"/>
        <w:ind w:left="142" w:right="129"/>
        <w:rPr>
          <w:rFonts w:ascii="Times New Roman" w:hAnsi="Times New Roman" w:cs="Times New Roman"/>
          <w:bCs/>
          <w:lang w:val="en-US"/>
        </w:rPr>
      </w:pPr>
      <w:r w:rsidRPr="00F40DC8">
        <w:rPr>
          <w:rFonts w:ascii="Times New Roman" w:hAnsi="Times New Roman" w:cs="Times New Roman"/>
          <w:lang w:val="en-US"/>
        </w:rPr>
        <w:t>1.5 </w:t>
      </w:r>
      <w:r w:rsidRPr="00F40DC8">
        <w:rPr>
          <w:rFonts w:ascii="Times New Roman" w:hAnsi="Times New Roman" w:cs="Times New Roman"/>
          <w:snapToGrid w:val="0"/>
        </w:rPr>
        <w:t>Глобальне врядування та забезпечення національної безпеки</w:t>
      </w:r>
    </w:p>
    <w:p w14:paraId="0391FA90" w14:textId="679280D4" w:rsidR="007D7A75" w:rsidRPr="00F40DC8" w:rsidRDefault="007D7A75" w:rsidP="00D50C41">
      <w:pPr>
        <w:spacing w:before="120"/>
        <w:ind w:hanging="2"/>
        <w:jc w:val="center"/>
        <w:rPr>
          <w:lang w:val="en-US"/>
        </w:rPr>
      </w:pPr>
    </w:p>
    <w:p w14:paraId="0325B25B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Бойко О. П.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Глобалістика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Суми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СумДУ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2018. 79 с. </w:t>
      </w:r>
    </w:p>
    <w:p w14:paraId="5838034E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Бочарова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Право Європейського Союзу. Частина 1: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посібник. Дніпропетровськ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Дніпроп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держ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ун-т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внутр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справ, 2014. 232 с.</w:t>
      </w:r>
    </w:p>
    <w:p w14:paraId="77E3B4A8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Внучко С. М. Політична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глобалістика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К.: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ВПЦ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"Київський університет", 2017. 383 с. </w:t>
      </w:r>
    </w:p>
    <w:p w14:paraId="75968265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Глобальна економіка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 О.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Довгаль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У. Я. Андрусів, О.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Ткаліч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О. С. Павленко. Івано - Франківськ: ФОП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Cупрун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В.П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., 2019, 262 с.</w:t>
      </w:r>
    </w:p>
    <w:p w14:paraId="2A155627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lastRenderedPageBreak/>
        <w:t xml:space="preserve">Державна політика забезпечення національної безпеки України: основні напрямки та особливості здійснення. : монографія /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Криштанович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М.Ф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Пушак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Я.Я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Флейчук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М.І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., Франчук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В.І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 Львів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Сполом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, 2020. 418 с.</w:t>
      </w:r>
    </w:p>
    <w:p w14:paraId="0F96DA95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Довідник з європейської інтеграції /під ред. О. Б. Чернеги.  Львів : Магнолія-2006, 2019.  384 с. </w:t>
      </w:r>
    </w:p>
    <w:p w14:paraId="294C3363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Європейська та євроатлантична інтеграція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/ О. В. Баула та ін.; наук. ред.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Лютак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О. М.;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Луц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нац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техн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ун-т. - Луцьк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РВВ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Луц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НТУ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, 2016. 326 с.</w:t>
      </w:r>
    </w:p>
    <w:p w14:paraId="6B5C2BB6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Забезпечення національної безпеки України в умовах входження України до Європейського та Євроатлантичного просторів: монографія / В. І.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Абрамов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С. О.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Борисевич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А. В. Дацюк, Р. Р.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Марутян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ін.; за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заг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ред.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Ю.В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Мельника, Л. М. </w:t>
      </w:r>
      <w:proofErr w:type="spellStart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Шипілової</w:t>
      </w:r>
      <w:proofErr w:type="spellEnd"/>
      <w:r w:rsidRPr="00F40DC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. Київ: НАДУ, 2019.  110 с. </w:t>
      </w:r>
    </w:p>
    <w:p w14:paraId="4A05E1A6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Інституційне право Європейського Союзу.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посібник /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В.І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Муравйов,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О.М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Шпакович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О.М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Лисенко,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Святун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Київ: Ін Юре, 2015. 312 с.</w:t>
      </w:r>
    </w:p>
    <w:p w14:paraId="5EAE72F2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Історія європейської інтеграції від Римської імперії до Європейського Союзу: монографія / за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заг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ред. І. В.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Яковюка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К. : Право України, 2013. 208 с.</w:t>
      </w:r>
    </w:p>
    <w:p w14:paraId="657C9F5B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Книш М., Котик Л. Глобальні проблеми людства: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посібник. Львів 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ЛНУ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імені Івана Франка, 2015. 330 с.</w:t>
      </w:r>
    </w:p>
    <w:p w14:paraId="78FA400B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Ковалів М. В.,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Тимчишин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Т. М.,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Ніканорова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О. В. Основи права Європейського Союзу: навчальний посібник. Львів: Львівський державний університет внутрішніх справ, 2020. 212 с.</w:t>
      </w:r>
    </w:p>
    <w:p w14:paraId="3377EBF8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Коломієць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О.В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Особливості системи міжнародної системи в епоху глобалізації: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автореф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дис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д.п.н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спец.: 23.00.04 - політичні проблеми міжнародних систем та глобального розвитку. Одеса, 2015. 38 с.</w:t>
      </w:r>
    </w:p>
    <w:p w14:paraId="1AA45A3E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>Поглиблення відносин між ЄС та Україною. Що, чому і як? / за ред. М. Емерсона та В. Мовчан ; Центр європейських політ. досліджень та Ін-т економ. досліджень та політ. консультацій.  вид. 2-ге. Київ : [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б.в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.], 2018. 276 с. </w:t>
      </w:r>
    </w:p>
    <w:p w14:paraId="2E26CB80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Потєхін О.,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Тодолов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І. Глобалізація системи безпеки: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посіб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Донецьк, 2011. 248 с.</w:t>
      </w:r>
    </w:p>
    <w:p w14:paraId="2159B236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40DC8">
        <w:rPr>
          <w:rFonts w:ascii="Times New Roman" w:hAnsi="Times New Roman"/>
          <w:sz w:val="24"/>
          <w:szCs w:val="24"/>
          <w:lang w:val="uk-UA"/>
        </w:rPr>
        <w:t xml:space="preserve">Право Європейського Союзу : підручник / за ред. Р. А. Петрова. Вид. 10-те, змінене і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допов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 Харків : Право, 2021. 484 с.</w:t>
      </w:r>
    </w:p>
    <w:p w14:paraId="09168AC0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Style w:val="af"/>
          <w:rFonts w:ascii="Times New Roman" w:hAnsi="Times New Roman"/>
          <w:color w:val="auto"/>
          <w:sz w:val="24"/>
          <w:szCs w:val="24"/>
          <w:lang w:val="uk-UA"/>
        </w:rPr>
      </w:pPr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 xml:space="preserve">Російська політика в Чорноморському регіоні: загрози й виклики для України: </w:t>
      </w:r>
      <w:proofErr w:type="spellStart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аналіт</w:t>
      </w:r>
      <w:proofErr w:type="spellEnd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доп</w:t>
      </w:r>
      <w:proofErr w:type="spellEnd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 xml:space="preserve">. / [Александров О., </w:t>
      </w:r>
      <w:proofErr w:type="spellStart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Филипенко</w:t>
      </w:r>
      <w:proofErr w:type="spellEnd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 xml:space="preserve"> А., Власенко Р. та ін.]; за </w:t>
      </w:r>
      <w:proofErr w:type="spellStart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заг</w:t>
      </w:r>
      <w:proofErr w:type="spellEnd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 xml:space="preserve">. ред. І. Веремія, М. Паламарчука. Київ : </w:t>
      </w:r>
      <w:proofErr w:type="spellStart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НІСД</w:t>
      </w:r>
      <w:proofErr w:type="spellEnd"/>
      <w:r w:rsidRPr="00F40DC8">
        <w:rPr>
          <w:rStyle w:val="af"/>
          <w:rFonts w:ascii="Times New Roman" w:hAnsi="Times New Roman"/>
          <w:color w:val="auto"/>
          <w:sz w:val="24"/>
          <w:szCs w:val="24"/>
          <w:lang w:val="uk-UA"/>
        </w:rPr>
        <w:t>, 2020. 37 с.</w:t>
      </w:r>
    </w:p>
    <w:p w14:paraId="40D5A604" w14:textId="77777777" w:rsidR="00D50C41" w:rsidRPr="00F40DC8" w:rsidRDefault="00D50C41" w:rsidP="00D50C41">
      <w:pPr>
        <w:pStyle w:val="af2"/>
        <w:numPr>
          <w:ilvl w:val="0"/>
          <w:numId w:val="26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Barnett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Michael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N.;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Pevehouse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Jon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C.W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.;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Raustiala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Kal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Pevehouse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Jon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C. W.;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Raustiala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Kal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;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Barnett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Michael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N. (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eds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.), </w:t>
      </w:r>
      <w:hyperlink r:id="rId49" w:history="1">
        <w:r w:rsidRPr="00F40DC8">
          <w:rPr>
            <w:rStyle w:val="af"/>
            <w:rFonts w:ascii="Times New Roman" w:hAnsi="Times New Roman"/>
            <w:color w:val="auto"/>
            <w:sz w:val="24"/>
            <w:szCs w:val="24"/>
            <w:lang w:val="uk-UA"/>
          </w:rPr>
          <w:t>"Introduction"</w:t>
        </w:r>
      </w:hyperlink>
      <w:r w:rsidRPr="00F40DC8">
        <w:rPr>
          <w:rFonts w:ascii="Times New Roman" w:hAnsi="Times New Roman"/>
          <w:sz w:val="24"/>
          <w:szCs w:val="24"/>
          <w:lang w:val="uk-UA"/>
        </w:rPr>
        <w:t>, </w:t>
      </w:r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Global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Governance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in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 a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World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of</w:t>
      </w:r>
      <w:proofErr w:type="spellEnd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i/>
          <w:iCs/>
          <w:sz w:val="24"/>
          <w:szCs w:val="24"/>
          <w:lang w:val="uk-UA"/>
        </w:rPr>
        <w:t>Change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Cambridge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University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Press,2021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F40DC8">
        <w:rPr>
          <w:rFonts w:ascii="Times New Roman" w:hAnsi="Times New Roman"/>
          <w:sz w:val="24"/>
          <w:szCs w:val="24"/>
          <w:lang w:val="uk-UA"/>
        </w:rPr>
        <w:t>pp</w:t>
      </w:r>
      <w:proofErr w:type="spellEnd"/>
      <w:r w:rsidRPr="00F40DC8">
        <w:rPr>
          <w:rFonts w:ascii="Times New Roman" w:hAnsi="Times New Roman"/>
          <w:sz w:val="24"/>
          <w:szCs w:val="24"/>
          <w:lang w:val="uk-UA"/>
        </w:rPr>
        <w:t>. 1–47. URL: https://www.cambridge.org/core/books/global-governance-in-a-world-of-change/introduction/44EA59B5A241E5808DB4444A1D014E65</w:t>
      </w:r>
    </w:p>
    <w:p w14:paraId="1679F0EC" w14:textId="77777777" w:rsidR="00D50C41" w:rsidRPr="00F40DC8" w:rsidRDefault="00D50C41" w:rsidP="00D50C41">
      <w:pPr>
        <w:spacing w:before="120"/>
        <w:ind w:hanging="2"/>
        <w:jc w:val="center"/>
        <w:rPr>
          <w:lang w:val="en-US"/>
        </w:rPr>
      </w:pPr>
    </w:p>
    <w:p w14:paraId="58D393BD" w14:textId="77777777" w:rsidR="00D50C41" w:rsidRPr="00F40DC8" w:rsidRDefault="00D50C41" w:rsidP="00D50C41">
      <w:pPr>
        <w:spacing w:before="120"/>
        <w:ind w:hanging="2"/>
        <w:jc w:val="center"/>
        <w:rPr>
          <w:lang w:val="en-US"/>
        </w:rPr>
      </w:pPr>
    </w:p>
    <w:p w14:paraId="3FCA2C77" w14:textId="77777777" w:rsidR="00272434" w:rsidRPr="00F40DC8" w:rsidRDefault="00272434" w:rsidP="00A57944">
      <w:pPr>
        <w:spacing w:before="120"/>
        <w:ind w:hanging="2"/>
        <w:rPr>
          <w:lang w:val="uk-UA"/>
        </w:rPr>
      </w:pPr>
    </w:p>
    <w:p w14:paraId="30AD6481" w14:textId="1EEFB727" w:rsidR="003B54B2" w:rsidRPr="00F40DC8" w:rsidRDefault="003B54B2" w:rsidP="003B54B2">
      <w:pPr>
        <w:pStyle w:val="12"/>
        <w:spacing w:after="0" w:line="240" w:lineRule="auto"/>
        <w:ind w:firstLine="567"/>
        <w:jc w:val="center"/>
        <w:rPr>
          <w:b/>
          <w:bCs/>
          <w:sz w:val="24"/>
          <w:szCs w:val="24"/>
          <w:lang w:eastAsia="ru-RU" w:bidi="ru-RU"/>
        </w:rPr>
      </w:pPr>
      <w:proofErr w:type="spellStart"/>
      <w:r w:rsidRPr="00F40DC8">
        <w:rPr>
          <w:b/>
          <w:bCs/>
          <w:sz w:val="24"/>
          <w:szCs w:val="24"/>
        </w:rPr>
        <w:t>КРИТЕРІЇ</w:t>
      </w:r>
      <w:proofErr w:type="spellEnd"/>
      <w:r w:rsidRPr="00F40DC8">
        <w:rPr>
          <w:b/>
          <w:bCs/>
          <w:sz w:val="24"/>
          <w:szCs w:val="24"/>
        </w:rPr>
        <w:t xml:space="preserve"> </w:t>
      </w:r>
      <w:proofErr w:type="spellStart"/>
      <w:r w:rsidRPr="00F40DC8">
        <w:rPr>
          <w:b/>
          <w:bCs/>
          <w:sz w:val="24"/>
          <w:szCs w:val="24"/>
        </w:rPr>
        <w:t>ОЦІНЮВАННЯ</w:t>
      </w:r>
      <w:proofErr w:type="spellEnd"/>
      <w:r w:rsidRPr="00F40DC8">
        <w:rPr>
          <w:b/>
          <w:bCs/>
          <w:sz w:val="24"/>
          <w:szCs w:val="24"/>
        </w:rPr>
        <w:t xml:space="preserve"> </w:t>
      </w:r>
    </w:p>
    <w:p w14:paraId="06F56915" w14:textId="27CDADB2" w:rsidR="003B54B2" w:rsidRPr="00F40DC8" w:rsidRDefault="003B54B2" w:rsidP="00C514B4">
      <w:pPr>
        <w:pStyle w:val="12"/>
        <w:spacing w:after="0"/>
        <w:ind w:firstLine="720"/>
        <w:jc w:val="both"/>
        <w:rPr>
          <w:sz w:val="24"/>
          <w:szCs w:val="24"/>
        </w:rPr>
      </w:pPr>
      <w:proofErr w:type="spellStart"/>
      <w:r w:rsidRPr="00F40DC8">
        <w:rPr>
          <w:sz w:val="24"/>
          <w:szCs w:val="24"/>
        </w:rPr>
        <w:t>Критерії</w:t>
      </w:r>
      <w:proofErr w:type="spellEnd"/>
      <w:r w:rsidRPr="00F40DC8">
        <w:rPr>
          <w:sz w:val="24"/>
          <w:szCs w:val="24"/>
        </w:rPr>
        <w:t xml:space="preserve"> </w:t>
      </w:r>
      <w:proofErr w:type="spellStart"/>
      <w:r w:rsidRPr="00F40DC8">
        <w:rPr>
          <w:sz w:val="24"/>
          <w:szCs w:val="24"/>
        </w:rPr>
        <w:t>оцінювання</w:t>
      </w:r>
      <w:proofErr w:type="spellEnd"/>
      <w:r w:rsidRPr="00F40DC8">
        <w:rPr>
          <w:sz w:val="24"/>
          <w:szCs w:val="24"/>
        </w:rPr>
        <w:t xml:space="preserve"> </w:t>
      </w:r>
      <w:proofErr w:type="spellStart"/>
      <w:r w:rsidRPr="00F40DC8">
        <w:rPr>
          <w:sz w:val="24"/>
          <w:szCs w:val="24"/>
        </w:rPr>
        <w:t>відповіді</w:t>
      </w:r>
      <w:proofErr w:type="spellEnd"/>
      <w:r w:rsidRPr="00F40DC8">
        <w:rPr>
          <w:sz w:val="24"/>
          <w:szCs w:val="24"/>
        </w:rPr>
        <w:t xml:space="preserve"> </w:t>
      </w:r>
      <w:r w:rsidR="00340E09" w:rsidRPr="00F40DC8">
        <w:rPr>
          <w:sz w:val="24"/>
          <w:szCs w:val="24"/>
          <w:lang w:val="uk-UA" w:eastAsia="ru-RU" w:bidi="ru-RU"/>
        </w:rPr>
        <w:t>здобувача</w:t>
      </w:r>
      <w:r w:rsidRPr="00F40DC8">
        <w:rPr>
          <w:sz w:val="24"/>
          <w:szCs w:val="24"/>
          <w:lang w:eastAsia="ru-RU" w:bidi="ru-RU"/>
        </w:rPr>
        <w:t xml:space="preserve"> за шкалою </w:t>
      </w:r>
      <w:proofErr w:type="spellStart"/>
      <w:r w:rsidRPr="00F40DC8">
        <w:rPr>
          <w:sz w:val="24"/>
          <w:szCs w:val="24"/>
        </w:rPr>
        <w:t>від</w:t>
      </w:r>
      <w:proofErr w:type="spellEnd"/>
      <w:r w:rsidRPr="00F40DC8">
        <w:rPr>
          <w:sz w:val="24"/>
          <w:szCs w:val="24"/>
        </w:rPr>
        <w:t xml:space="preserve"> </w:t>
      </w:r>
      <w:r w:rsidRPr="00F40DC8">
        <w:rPr>
          <w:sz w:val="24"/>
          <w:szCs w:val="24"/>
          <w:lang w:eastAsia="ru-RU" w:bidi="ru-RU"/>
        </w:rPr>
        <w:t xml:space="preserve">0 до </w:t>
      </w:r>
      <w:r w:rsidR="00340E09" w:rsidRPr="00F40DC8">
        <w:rPr>
          <w:sz w:val="24"/>
          <w:szCs w:val="24"/>
          <w:lang w:val="uk-UA" w:eastAsia="ru-RU" w:bidi="ru-RU"/>
        </w:rPr>
        <w:t>1</w:t>
      </w:r>
      <w:r w:rsidRPr="00F40DC8">
        <w:rPr>
          <w:sz w:val="24"/>
          <w:szCs w:val="24"/>
          <w:lang w:eastAsia="ru-RU" w:bidi="ru-RU"/>
        </w:rPr>
        <w:t xml:space="preserve">00 </w:t>
      </w:r>
      <w:proofErr w:type="spellStart"/>
      <w:r w:rsidRPr="00F40DC8">
        <w:rPr>
          <w:sz w:val="24"/>
          <w:szCs w:val="24"/>
        </w:rPr>
        <w:t>балів</w:t>
      </w:r>
      <w:proofErr w:type="spellEnd"/>
      <w:r w:rsidRPr="00F40DC8">
        <w:rPr>
          <w:sz w:val="24"/>
          <w:szCs w:val="24"/>
        </w:rPr>
        <w:t xml:space="preserve">. </w:t>
      </w:r>
      <w:proofErr w:type="spellStart"/>
      <w:r w:rsidRPr="00F40DC8">
        <w:rPr>
          <w:sz w:val="24"/>
          <w:szCs w:val="24"/>
        </w:rPr>
        <w:t>Завдання</w:t>
      </w:r>
      <w:proofErr w:type="spellEnd"/>
      <w:r w:rsidRPr="00F40DC8">
        <w:rPr>
          <w:sz w:val="24"/>
          <w:szCs w:val="24"/>
        </w:rPr>
        <w:t xml:space="preserve"> </w:t>
      </w:r>
      <w:proofErr w:type="spellStart"/>
      <w:r w:rsidRPr="00F40DC8">
        <w:rPr>
          <w:sz w:val="24"/>
          <w:szCs w:val="24"/>
        </w:rPr>
        <w:t>білету</w:t>
      </w:r>
      <w:proofErr w:type="spellEnd"/>
      <w:r w:rsidRPr="00F40DC8">
        <w:rPr>
          <w:sz w:val="24"/>
          <w:szCs w:val="24"/>
        </w:rPr>
        <w:t xml:space="preserve"> </w:t>
      </w:r>
      <w:proofErr w:type="spellStart"/>
      <w:r w:rsidRPr="00F40DC8">
        <w:rPr>
          <w:sz w:val="24"/>
          <w:szCs w:val="24"/>
        </w:rPr>
        <w:t>складається</w:t>
      </w:r>
      <w:proofErr w:type="spellEnd"/>
      <w:r w:rsidRPr="00F40DC8">
        <w:rPr>
          <w:sz w:val="24"/>
          <w:szCs w:val="24"/>
        </w:rPr>
        <w:t xml:space="preserve"> </w:t>
      </w:r>
      <w:r w:rsidRPr="00F40DC8">
        <w:rPr>
          <w:sz w:val="24"/>
          <w:szCs w:val="24"/>
          <w:lang w:eastAsia="ru-RU" w:bidi="ru-RU"/>
        </w:rPr>
        <w:t xml:space="preserve">з 30 </w:t>
      </w:r>
      <w:proofErr w:type="spellStart"/>
      <w:r w:rsidRPr="00F40DC8">
        <w:rPr>
          <w:sz w:val="24"/>
          <w:szCs w:val="24"/>
          <w:lang w:eastAsia="ru-RU" w:bidi="ru-RU"/>
        </w:rPr>
        <w:t>тестових</w:t>
      </w:r>
      <w:proofErr w:type="spellEnd"/>
      <w:r w:rsidRPr="00F40DC8">
        <w:rPr>
          <w:sz w:val="24"/>
          <w:szCs w:val="24"/>
          <w:lang w:eastAsia="ru-RU" w:bidi="ru-RU"/>
        </w:rPr>
        <w:t xml:space="preserve"> </w:t>
      </w:r>
      <w:proofErr w:type="spellStart"/>
      <w:r w:rsidRPr="00F40DC8">
        <w:rPr>
          <w:sz w:val="24"/>
          <w:szCs w:val="24"/>
          <w:lang w:eastAsia="ru-RU" w:bidi="ru-RU"/>
        </w:rPr>
        <w:t>завдань</w:t>
      </w:r>
      <w:proofErr w:type="spellEnd"/>
      <w:r w:rsidRPr="00F40DC8">
        <w:rPr>
          <w:sz w:val="24"/>
          <w:szCs w:val="24"/>
          <w:lang w:eastAsia="ru-RU" w:bidi="ru-RU"/>
        </w:rPr>
        <w:t xml:space="preserve">. </w:t>
      </w:r>
    </w:p>
    <w:p w14:paraId="10786534" w14:textId="4BF669F6" w:rsidR="00340E09" w:rsidRPr="00F40DC8" w:rsidRDefault="003B54B2" w:rsidP="00C514B4">
      <w:pPr>
        <w:spacing w:line="276" w:lineRule="auto"/>
        <w:ind w:firstLine="720"/>
        <w:jc w:val="both"/>
        <w:rPr>
          <w:lang w:val="uk-UA"/>
        </w:rPr>
      </w:pPr>
      <w:proofErr w:type="spellStart"/>
      <w:r w:rsidRPr="00F40DC8">
        <w:t>Серед</w:t>
      </w:r>
      <w:proofErr w:type="spellEnd"/>
      <w:r w:rsidRPr="00F40DC8">
        <w:t xml:space="preserve"> </w:t>
      </w:r>
      <w:proofErr w:type="spellStart"/>
      <w:r w:rsidRPr="00F40DC8">
        <w:t>всіх</w:t>
      </w:r>
      <w:proofErr w:type="spellEnd"/>
      <w:r w:rsidRPr="00F40DC8">
        <w:t xml:space="preserve"> </w:t>
      </w:r>
      <w:proofErr w:type="spellStart"/>
      <w:r w:rsidRPr="00F40DC8">
        <w:t>варіантів</w:t>
      </w:r>
      <w:proofErr w:type="spellEnd"/>
      <w:r w:rsidRPr="00F40DC8">
        <w:t xml:space="preserve"> </w:t>
      </w:r>
      <w:proofErr w:type="spellStart"/>
      <w:r w:rsidRPr="00F40DC8">
        <w:t>відповідей</w:t>
      </w:r>
      <w:proofErr w:type="spellEnd"/>
      <w:r w:rsidRPr="00F40DC8">
        <w:t xml:space="preserve"> на </w:t>
      </w:r>
      <w:proofErr w:type="spellStart"/>
      <w:r w:rsidRPr="00F40DC8">
        <w:t>кожне</w:t>
      </w:r>
      <w:proofErr w:type="spellEnd"/>
      <w:r w:rsidRPr="00F40DC8">
        <w:t xml:space="preserve"> </w:t>
      </w:r>
      <w:proofErr w:type="spellStart"/>
      <w:r w:rsidRPr="00F40DC8">
        <w:t>тестове</w:t>
      </w:r>
      <w:proofErr w:type="spellEnd"/>
      <w:r w:rsidRPr="00F40DC8">
        <w:t xml:space="preserve"> </w:t>
      </w:r>
      <w:proofErr w:type="spellStart"/>
      <w:r w:rsidRPr="00F40DC8">
        <w:t>завдання</w:t>
      </w:r>
      <w:proofErr w:type="spellEnd"/>
      <w:r w:rsidRPr="00F40DC8">
        <w:t xml:space="preserve"> </w:t>
      </w:r>
      <w:proofErr w:type="spellStart"/>
      <w:r w:rsidRPr="00F40DC8">
        <w:t>білету</w:t>
      </w:r>
      <w:proofErr w:type="spellEnd"/>
      <w:r w:rsidRPr="00F40DC8">
        <w:t xml:space="preserve">, </w:t>
      </w:r>
      <w:proofErr w:type="spellStart"/>
      <w:r w:rsidRPr="00F40DC8">
        <w:t>тільки</w:t>
      </w:r>
      <w:proofErr w:type="spellEnd"/>
      <w:r w:rsidRPr="00F40DC8">
        <w:t xml:space="preserve"> одна </w:t>
      </w:r>
      <w:proofErr w:type="spellStart"/>
      <w:r w:rsidRPr="00F40DC8">
        <w:t>відповідь</w:t>
      </w:r>
      <w:proofErr w:type="spellEnd"/>
      <w:r w:rsidRPr="00F40DC8">
        <w:t xml:space="preserve"> є </w:t>
      </w:r>
      <w:proofErr w:type="spellStart"/>
      <w:r w:rsidRPr="00F40DC8">
        <w:t>вірною</w:t>
      </w:r>
      <w:proofErr w:type="spellEnd"/>
      <w:r w:rsidRPr="00F40DC8">
        <w:t xml:space="preserve">. </w:t>
      </w:r>
      <w:r w:rsidR="00340E09" w:rsidRPr="00F40DC8">
        <w:rPr>
          <w:lang w:val="uk-UA" w:bidi="ru-RU"/>
        </w:rPr>
        <w:t>Дві третини</w:t>
      </w:r>
      <w:r w:rsidR="00340E09" w:rsidRPr="00F40DC8">
        <w:rPr>
          <w:lang w:bidi="ru-RU"/>
        </w:rPr>
        <w:t xml:space="preserve"> з 30 </w:t>
      </w:r>
      <w:proofErr w:type="spellStart"/>
      <w:r w:rsidR="00340E09" w:rsidRPr="00F40DC8">
        <w:t>тестових</w:t>
      </w:r>
      <w:proofErr w:type="spellEnd"/>
      <w:r w:rsidR="00340E09" w:rsidRPr="00F40DC8">
        <w:t xml:space="preserve"> </w:t>
      </w:r>
      <w:proofErr w:type="spellStart"/>
      <w:r w:rsidR="00340E09" w:rsidRPr="00F40DC8">
        <w:t>завдань</w:t>
      </w:r>
      <w:proofErr w:type="spellEnd"/>
      <w:r w:rsidR="00340E09" w:rsidRPr="00F40DC8">
        <w:t xml:space="preserve"> </w:t>
      </w:r>
      <w:proofErr w:type="spellStart"/>
      <w:r w:rsidR="00340E09" w:rsidRPr="00F40DC8">
        <w:t>білету</w:t>
      </w:r>
      <w:proofErr w:type="spellEnd"/>
      <w:r w:rsidR="00340E09" w:rsidRPr="00F40DC8">
        <w:t xml:space="preserve"> </w:t>
      </w:r>
      <w:proofErr w:type="spellStart"/>
      <w:r w:rsidR="00340E09" w:rsidRPr="00F40DC8">
        <w:t>оцінюється</w:t>
      </w:r>
      <w:proofErr w:type="spellEnd"/>
      <w:r w:rsidR="00340E09" w:rsidRPr="00F40DC8">
        <w:t xml:space="preserve"> </w:t>
      </w:r>
      <w:r w:rsidR="00340E09" w:rsidRPr="00F40DC8">
        <w:rPr>
          <w:lang w:bidi="ru-RU"/>
        </w:rPr>
        <w:t xml:space="preserve">в </w:t>
      </w:r>
      <w:r w:rsidR="00340E09" w:rsidRPr="00F40DC8">
        <w:rPr>
          <w:lang w:val="uk-UA" w:bidi="ru-RU"/>
        </w:rPr>
        <w:t>2</w:t>
      </w:r>
      <w:r w:rsidR="00340E09" w:rsidRPr="00F40DC8">
        <w:rPr>
          <w:lang w:bidi="ru-RU"/>
        </w:rPr>
        <w:t xml:space="preserve"> </w:t>
      </w:r>
      <w:proofErr w:type="spellStart"/>
      <w:r w:rsidR="00340E09" w:rsidRPr="00F40DC8">
        <w:t>бали</w:t>
      </w:r>
      <w:proofErr w:type="spellEnd"/>
      <w:r w:rsidR="00340E09" w:rsidRPr="00F40DC8">
        <w:t xml:space="preserve">. </w:t>
      </w:r>
      <w:r w:rsidR="00340E09" w:rsidRPr="00F40DC8">
        <w:rPr>
          <w:lang w:val="uk-UA" w:bidi="ru-RU"/>
        </w:rPr>
        <w:t>Для 10 питань</w:t>
      </w:r>
      <w:r w:rsidR="00340E09" w:rsidRPr="00F40DC8">
        <w:rPr>
          <w:lang w:bidi="ru-RU"/>
        </w:rPr>
        <w:t xml:space="preserve"> правильна </w:t>
      </w:r>
      <w:proofErr w:type="spellStart"/>
      <w:r w:rsidR="00340E09" w:rsidRPr="00F40DC8">
        <w:t>відповідь</w:t>
      </w:r>
      <w:proofErr w:type="spellEnd"/>
      <w:r w:rsidR="00340E09" w:rsidRPr="00F40DC8">
        <w:t xml:space="preserve"> за </w:t>
      </w:r>
      <w:proofErr w:type="spellStart"/>
      <w:r w:rsidR="00340E09" w:rsidRPr="00F40DC8">
        <w:t>кожне</w:t>
      </w:r>
      <w:proofErr w:type="spellEnd"/>
      <w:r w:rsidR="00340E09" w:rsidRPr="00F40DC8">
        <w:t xml:space="preserve"> </w:t>
      </w:r>
      <w:proofErr w:type="spellStart"/>
      <w:r w:rsidR="00340E09" w:rsidRPr="00F40DC8">
        <w:t>тестове</w:t>
      </w:r>
      <w:proofErr w:type="spellEnd"/>
      <w:r w:rsidR="00340E09" w:rsidRPr="00F40DC8">
        <w:t xml:space="preserve"> </w:t>
      </w:r>
      <w:proofErr w:type="spellStart"/>
      <w:r w:rsidR="00340E09" w:rsidRPr="00F40DC8">
        <w:t>завдання</w:t>
      </w:r>
      <w:proofErr w:type="spellEnd"/>
      <w:r w:rsidR="00340E09" w:rsidRPr="00F40DC8">
        <w:t xml:space="preserve"> </w:t>
      </w:r>
      <w:proofErr w:type="spellStart"/>
      <w:r w:rsidR="00340E09" w:rsidRPr="00F40DC8">
        <w:t>оцінюється</w:t>
      </w:r>
      <w:proofErr w:type="spellEnd"/>
      <w:r w:rsidR="00340E09" w:rsidRPr="00F40DC8">
        <w:t xml:space="preserve"> </w:t>
      </w:r>
      <w:proofErr w:type="spellStart"/>
      <w:r w:rsidR="00340E09" w:rsidRPr="00F40DC8">
        <w:t>оцінкою</w:t>
      </w:r>
      <w:proofErr w:type="spellEnd"/>
      <w:r w:rsidR="00340E09" w:rsidRPr="00F40DC8">
        <w:t xml:space="preserve"> </w:t>
      </w:r>
      <w:r w:rsidR="00340E09" w:rsidRPr="00F40DC8">
        <w:rPr>
          <w:lang w:bidi="ru-RU"/>
        </w:rPr>
        <w:t xml:space="preserve">в 4 </w:t>
      </w:r>
      <w:proofErr w:type="spellStart"/>
      <w:r w:rsidR="00340E09" w:rsidRPr="00F40DC8">
        <w:t>бали</w:t>
      </w:r>
      <w:proofErr w:type="spellEnd"/>
      <w:r w:rsidR="00C514B4" w:rsidRPr="00F40DC8">
        <w:rPr>
          <w:lang w:val="uk-UA"/>
        </w:rPr>
        <w:t xml:space="preserve"> (практична частина)</w:t>
      </w:r>
      <w:r w:rsidR="00340E09" w:rsidRPr="00F40DC8">
        <w:t>.</w:t>
      </w:r>
    </w:p>
    <w:p w14:paraId="0FCCF14C" w14:textId="474BCD98" w:rsidR="003B54B2" w:rsidRPr="00F40DC8" w:rsidRDefault="003B54B2" w:rsidP="00C514B4">
      <w:pPr>
        <w:spacing w:line="276" w:lineRule="auto"/>
        <w:ind w:firstLine="720"/>
        <w:jc w:val="both"/>
      </w:pPr>
      <w:proofErr w:type="spellStart"/>
      <w:r w:rsidRPr="00F40DC8">
        <w:t>Якщо</w:t>
      </w:r>
      <w:proofErr w:type="spellEnd"/>
      <w:r w:rsidRPr="00F40DC8">
        <w:t xml:space="preserve"> сума </w:t>
      </w:r>
      <w:proofErr w:type="spellStart"/>
      <w:r w:rsidRPr="00F40DC8">
        <w:t>балів</w:t>
      </w:r>
      <w:proofErr w:type="spellEnd"/>
      <w:r w:rsidRPr="00F40DC8">
        <w:t xml:space="preserve"> за </w:t>
      </w:r>
      <w:proofErr w:type="spellStart"/>
      <w:r w:rsidRPr="00F40DC8">
        <w:t>відповіді</w:t>
      </w:r>
      <w:proofErr w:type="spellEnd"/>
      <w:r w:rsidRPr="00F40DC8">
        <w:t xml:space="preserve"> на </w:t>
      </w:r>
      <w:proofErr w:type="spellStart"/>
      <w:r w:rsidRPr="00F40DC8">
        <w:t>тестові</w:t>
      </w:r>
      <w:proofErr w:type="spellEnd"/>
      <w:r w:rsidRPr="00F40DC8">
        <w:t xml:space="preserve"> </w:t>
      </w:r>
      <w:proofErr w:type="spellStart"/>
      <w:r w:rsidRPr="00F40DC8">
        <w:t>питання</w:t>
      </w:r>
      <w:proofErr w:type="spellEnd"/>
      <w:r w:rsidRPr="00F40DC8">
        <w:t xml:space="preserve"> </w:t>
      </w:r>
      <w:proofErr w:type="spellStart"/>
      <w:r w:rsidRPr="00F40DC8">
        <w:t>білету</w:t>
      </w:r>
      <w:proofErr w:type="spellEnd"/>
      <w:r w:rsidRPr="00F40DC8">
        <w:t xml:space="preserve"> </w:t>
      </w:r>
      <w:proofErr w:type="spellStart"/>
      <w:r w:rsidRPr="00F40DC8">
        <w:t>менша</w:t>
      </w:r>
      <w:proofErr w:type="spellEnd"/>
      <w:r w:rsidRPr="00F40DC8">
        <w:t xml:space="preserve">, </w:t>
      </w:r>
      <w:proofErr w:type="spellStart"/>
      <w:r w:rsidRPr="00F40DC8">
        <w:t>ніж</w:t>
      </w:r>
      <w:proofErr w:type="spellEnd"/>
      <w:r w:rsidRPr="00F40DC8">
        <w:t xml:space="preserve"> </w:t>
      </w:r>
      <w:r w:rsidR="00340E09" w:rsidRPr="00F40DC8">
        <w:t>6</w:t>
      </w:r>
      <w:r w:rsidRPr="00F40DC8">
        <w:t xml:space="preserve">0 </w:t>
      </w:r>
      <w:proofErr w:type="spellStart"/>
      <w:r w:rsidRPr="00F40DC8">
        <w:t>балів</w:t>
      </w:r>
      <w:proofErr w:type="spellEnd"/>
      <w:r w:rsidRPr="00F40DC8">
        <w:t xml:space="preserve">, у </w:t>
      </w:r>
      <w:proofErr w:type="spellStart"/>
      <w:r w:rsidRPr="00F40DC8">
        <w:t>відомості</w:t>
      </w:r>
      <w:proofErr w:type="spellEnd"/>
      <w:r w:rsidRPr="00F40DC8">
        <w:t xml:space="preserve"> </w:t>
      </w:r>
      <w:proofErr w:type="spellStart"/>
      <w:r w:rsidRPr="00F40DC8">
        <w:t>встановлюється</w:t>
      </w:r>
      <w:proofErr w:type="spellEnd"/>
      <w:r w:rsidRPr="00F40DC8">
        <w:t xml:space="preserve"> </w:t>
      </w:r>
      <w:proofErr w:type="spellStart"/>
      <w:r w:rsidRPr="00F40DC8">
        <w:t>позначка</w:t>
      </w:r>
      <w:proofErr w:type="spellEnd"/>
      <w:r w:rsidRPr="00F40DC8">
        <w:t xml:space="preserve"> «не </w:t>
      </w:r>
      <w:proofErr w:type="spellStart"/>
      <w:r w:rsidRPr="00F40DC8">
        <w:t>склав</w:t>
      </w:r>
      <w:proofErr w:type="spellEnd"/>
      <w:r w:rsidRPr="00F40DC8">
        <w:t xml:space="preserve">». Позитивно </w:t>
      </w:r>
      <w:proofErr w:type="spellStart"/>
      <w:r w:rsidRPr="00F40DC8">
        <w:t>складене</w:t>
      </w:r>
      <w:proofErr w:type="spellEnd"/>
      <w:r w:rsidRPr="00F40DC8">
        <w:t xml:space="preserve"> </w:t>
      </w:r>
      <w:proofErr w:type="spellStart"/>
      <w:r w:rsidRPr="00F40DC8">
        <w:t>випробування</w:t>
      </w:r>
      <w:proofErr w:type="spellEnd"/>
      <w:r w:rsidRPr="00F40DC8">
        <w:t xml:space="preserve"> </w:t>
      </w:r>
      <w:proofErr w:type="spellStart"/>
      <w:r w:rsidRPr="00F40DC8">
        <w:t>оцінюється</w:t>
      </w:r>
      <w:proofErr w:type="spellEnd"/>
      <w:r w:rsidRPr="00F40DC8">
        <w:t xml:space="preserve"> за шкалою </w:t>
      </w:r>
      <w:proofErr w:type="spellStart"/>
      <w:r w:rsidRPr="00F40DC8">
        <w:t>від</w:t>
      </w:r>
      <w:proofErr w:type="spellEnd"/>
      <w:r w:rsidRPr="00F40DC8">
        <w:t xml:space="preserve"> </w:t>
      </w:r>
      <w:r w:rsidR="00340E09" w:rsidRPr="00F40DC8">
        <w:t>60</w:t>
      </w:r>
      <w:r w:rsidRPr="00F40DC8">
        <w:t xml:space="preserve"> до </w:t>
      </w:r>
      <w:r w:rsidR="00340E09" w:rsidRPr="00F40DC8">
        <w:t>1</w:t>
      </w:r>
      <w:r w:rsidRPr="00F40DC8">
        <w:t xml:space="preserve">00 </w:t>
      </w:r>
      <w:proofErr w:type="spellStart"/>
      <w:r w:rsidRPr="00F40DC8">
        <w:t>балів</w:t>
      </w:r>
      <w:proofErr w:type="spellEnd"/>
      <w:r w:rsidRPr="00F40DC8">
        <w:t>.</w:t>
      </w:r>
    </w:p>
    <w:p w14:paraId="2BF8EB45" w14:textId="77777777" w:rsidR="00340E09" w:rsidRPr="00F40DC8" w:rsidRDefault="00340E09" w:rsidP="00C514B4">
      <w:pPr>
        <w:spacing w:before="120" w:line="276" w:lineRule="auto"/>
        <w:ind w:hanging="2"/>
        <w:rPr>
          <w:lang w:val="en-US" w:bidi="ru-RU"/>
        </w:rPr>
      </w:pPr>
    </w:p>
    <w:p w14:paraId="4234E0DB" w14:textId="77777777" w:rsidR="00340E09" w:rsidRPr="00F40DC8" w:rsidRDefault="00340E09" w:rsidP="00340E09">
      <w:pPr>
        <w:widowControl w:val="0"/>
        <w:autoSpaceDE w:val="0"/>
        <w:autoSpaceDN w:val="0"/>
        <w:adjustRightInd w:val="0"/>
        <w:ind w:firstLine="567"/>
        <w:jc w:val="center"/>
        <w:rPr>
          <w:b/>
          <w:lang w:val="uk-UA"/>
        </w:rPr>
      </w:pPr>
      <w:r w:rsidRPr="00F40DC8">
        <w:rPr>
          <w:b/>
          <w:lang w:val="uk-UA"/>
        </w:rPr>
        <w:t>Шкала оцінювання</w:t>
      </w:r>
    </w:p>
    <w:p w14:paraId="01A31AE9" w14:textId="77777777" w:rsidR="00340E09" w:rsidRPr="00F40DC8" w:rsidRDefault="00340E09" w:rsidP="00340E09">
      <w:pPr>
        <w:widowControl w:val="0"/>
        <w:autoSpaceDE w:val="0"/>
        <w:autoSpaceDN w:val="0"/>
        <w:adjustRightInd w:val="0"/>
        <w:ind w:firstLine="567"/>
        <w:rPr>
          <w:lang w:val="uk-UA"/>
        </w:rPr>
      </w:pPr>
    </w:p>
    <w:tbl>
      <w:tblPr>
        <w:tblW w:w="0" w:type="auto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72"/>
        <w:gridCol w:w="1843"/>
        <w:gridCol w:w="2976"/>
      </w:tblGrid>
      <w:tr w:rsidR="00F40DC8" w:rsidRPr="00F40DC8" w14:paraId="35C5CD57" w14:textId="77777777" w:rsidTr="00340E09">
        <w:trPr>
          <w:trHeight w:val="8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6D54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БАЛИ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B0A08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 xml:space="preserve">ОЦІНКА </w:t>
            </w:r>
            <w:proofErr w:type="spellStart"/>
            <w:r w:rsidRPr="00F40DC8">
              <w:rPr>
                <w:lang w:val="uk-UA"/>
              </w:rPr>
              <w:t>ECTS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3F89AD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ОЦІНКА ЗА НАЦІОНАЛЬНОЮ ШКАЛОЮ</w:t>
            </w:r>
          </w:p>
        </w:tc>
      </w:tr>
      <w:tr w:rsidR="00F40DC8" w:rsidRPr="00F40DC8" w14:paraId="0170DCCD" w14:textId="77777777" w:rsidTr="00340E09">
        <w:trPr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16F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90-100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7CB4E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F29DA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58B13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відмінно</w:t>
            </w:r>
          </w:p>
        </w:tc>
      </w:tr>
      <w:tr w:rsidR="00F40DC8" w:rsidRPr="00F40DC8" w14:paraId="6901F4F9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2EAAB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82-89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158BE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5AD2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4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7166A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добре</w:t>
            </w:r>
          </w:p>
        </w:tc>
      </w:tr>
      <w:tr w:rsidR="00F40DC8" w:rsidRPr="00F40DC8" w14:paraId="3B921AC5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74A9E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75-81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73E0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С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4877" w14:textId="77777777" w:rsidR="00340E09" w:rsidRPr="00F40DC8" w:rsidRDefault="00340E09">
            <w:pPr>
              <w:rPr>
                <w:lang w:val="uk-UA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F33F" w14:textId="77777777" w:rsidR="00340E09" w:rsidRPr="00F40DC8" w:rsidRDefault="00340E09">
            <w:pPr>
              <w:rPr>
                <w:lang w:val="uk-UA"/>
              </w:rPr>
            </w:pPr>
          </w:p>
        </w:tc>
      </w:tr>
      <w:tr w:rsidR="00F40DC8" w:rsidRPr="00F40DC8" w14:paraId="02D87098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A1D81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67-74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CB2F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D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1A470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38C7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задовільно</w:t>
            </w:r>
          </w:p>
        </w:tc>
      </w:tr>
      <w:tr w:rsidR="00F40DC8" w:rsidRPr="00F40DC8" w14:paraId="4E405923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860FC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60-66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D822F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085C" w14:textId="77777777" w:rsidR="00340E09" w:rsidRPr="00F40DC8" w:rsidRDefault="00340E09">
            <w:pPr>
              <w:rPr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8F9B" w14:textId="77777777" w:rsidR="00340E09" w:rsidRPr="00F40DC8" w:rsidRDefault="00340E09">
            <w:pPr>
              <w:rPr>
                <w:lang w:val="uk-UA"/>
              </w:rPr>
            </w:pPr>
          </w:p>
        </w:tc>
      </w:tr>
      <w:tr w:rsidR="00F40DC8" w:rsidRPr="00F40DC8" w14:paraId="1B618053" w14:textId="77777777" w:rsidTr="00340E09">
        <w:trPr>
          <w:trHeight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A0AB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35-59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EA87F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FX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EB07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F2BAE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uk-UA"/>
              </w:rPr>
            </w:pPr>
            <w:r w:rsidRPr="00F40DC8">
              <w:rPr>
                <w:lang w:val="uk-UA"/>
              </w:rPr>
              <w:t>незадовільно</w:t>
            </w:r>
          </w:p>
        </w:tc>
      </w:tr>
      <w:tr w:rsidR="00340E09" w:rsidRPr="00F40DC8" w14:paraId="76CC6E75" w14:textId="77777777" w:rsidTr="00340E09">
        <w:trPr>
          <w:trHeight w:hRule="exact" w:val="39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5D224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0-34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B83D2" w14:textId="77777777" w:rsidR="00340E09" w:rsidRPr="00F40DC8" w:rsidRDefault="00340E09">
            <w:pPr>
              <w:tabs>
                <w:tab w:val="center" w:pos="4962"/>
                <w:tab w:val="left" w:pos="9072"/>
              </w:tabs>
              <w:jc w:val="center"/>
              <w:rPr>
                <w:lang w:val="en-US"/>
              </w:rPr>
            </w:pPr>
            <w:r w:rsidRPr="00F40DC8">
              <w:rPr>
                <w:lang w:val="en-US"/>
              </w:rPr>
              <w:t>F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CF9D6" w14:textId="77777777" w:rsidR="00340E09" w:rsidRPr="00F40DC8" w:rsidRDefault="00340E09">
            <w:pPr>
              <w:rPr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6BD2" w14:textId="77777777" w:rsidR="00340E09" w:rsidRPr="00F40DC8" w:rsidRDefault="00340E09">
            <w:pPr>
              <w:rPr>
                <w:lang w:val="uk-UA"/>
              </w:rPr>
            </w:pPr>
          </w:p>
        </w:tc>
      </w:tr>
    </w:tbl>
    <w:p w14:paraId="021C2672" w14:textId="77777777" w:rsidR="00340E09" w:rsidRPr="00F40DC8" w:rsidRDefault="00340E09" w:rsidP="00A57944">
      <w:pPr>
        <w:spacing w:before="120"/>
        <w:ind w:hanging="2"/>
        <w:rPr>
          <w:lang w:val="uk-UA" w:bidi="ru-RU"/>
        </w:rPr>
      </w:pPr>
    </w:p>
    <w:p w14:paraId="27DBDCE8" w14:textId="77777777" w:rsidR="00340E09" w:rsidRPr="00F40DC8" w:rsidRDefault="00340E09" w:rsidP="00A57944">
      <w:pPr>
        <w:spacing w:before="120"/>
        <w:ind w:hanging="2"/>
        <w:rPr>
          <w:lang w:val="uk-UA" w:bidi="ru-RU"/>
        </w:rPr>
      </w:pPr>
    </w:p>
    <w:p w14:paraId="49C43220" w14:textId="77777777" w:rsidR="00340E09" w:rsidRPr="00F40DC8" w:rsidRDefault="00340E09">
      <w:pPr>
        <w:spacing w:before="120"/>
        <w:ind w:hanging="2"/>
        <w:rPr>
          <w:lang w:val="uk-UA"/>
        </w:rPr>
      </w:pPr>
    </w:p>
    <w:sectPr w:rsidR="00340E09" w:rsidRPr="00F40DC8" w:rsidSect="005A7CBC">
      <w:footerReference w:type="even" r:id="rId50"/>
      <w:footerReference w:type="default" r:id="rId51"/>
      <w:pgSz w:w="11900" w:h="16840"/>
      <w:pgMar w:top="660" w:right="714" w:bottom="1200" w:left="1418" w:header="567" w:footer="5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CE02" w14:textId="77777777" w:rsidR="00CB2434" w:rsidRDefault="00CB2434">
      <w:r>
        <w:separator/>
      </w:r>
    </w:p>
  </w:endnote>
  <w:endnote w:type="continuationSeparator" w:id="0">
    <w:p w14:paraId="03427AC1" w14:textId="77777777" w:rsidR="00CB2434" w:rsidRDefault="00CB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4B13" w14:textId="76E83A83" w:rsidR="006231A7" w:rsidRDefault="000839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17CE1">
      <w:rPr>
        <w:noProof/>
        <w:color w:val="000000"/>
      </w:rPr>
      <w:t>2</w:t>
    </w:r>
    <w:r>
      <w:rPr>
        <w:color w:val="000000"/>
      </w:rPr>
      <w:fldChar w:fldCharType="end"/>
    </w:r>
  </w:p>
  <w:p w14:paraId="35C3D5DE" w14:textId="77777777" w:rsidR="006231A7" w:rsidRDefault="006231A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D8E2" w14:textId="0606B6C3" w:rsidR="006231A7" w:rsidRPr="00FE220B" w:rsidRDefault="006231A7" w:rsidP="00FE22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3BDB" w14:textId="77777777" w:rsidR="00CB2434" w:rsidRDefault="00CB2434">
      <w:r>
        <w:separator/>
      </w:r>
    </w:p>
  </w:footnote>
  <w:footnote w:type="continuationSeparator" w:id="0">
    <w:p w14:paraId="5519CACD" w14:textId="77777777" w:rsidR="00CB2434" w:rsidRDefault="00CB2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664354"/>
    <w:multiLevelType w:val="multilevel"/>
    <w:tmpl w:val="A9361C50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suff w:val="space"/>
      <w:lvlText w:val="%1.%2.%3"/>
      <w:lvlJc w:val="left"/>
      <w:pPr>
        <w:ind w:left="2138" w:hanging="1429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" w15:restartNumberingAfterBreak="0">
    <w:nsid w:val="079C2C65"/>
    <w:multiLevelType w:val="hybridMultilevel"/>
    <w:tmpl w:val="047A1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BF0"/>
    <w:multiLevelType w:val="hybridMultilevel"/>
    <w:tmpl w:val="047A1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05E9"/>
    <w:multiLevelType w:val="hybridMultilevel"/>
    <w:tmpl w:val="B6FEC6B4"/>
    <w:lvl w:ilvl="0" w:tplc="355A06F0">
      <w:start w:val="1"/>
      <w:numFmt w:val="decimal"/>
      <w:lvlText w:val="%1."/>
      <w:lvlJc w:val="left"/>
      <w:pPr>
        <w:ind w:left="1443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945BF"/>
    <w:multiLevelType w:val="hybridMultilevel"/>
    <w:tmpl w:val="047A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05553"/>
    <w:multiLevelType w:val="hybridMultilevel"/>
    <w:tmpl w:val="75A6E604"/>
    <w:lvl w:ilvl="0" w:tplc="0A7819F6">
      <w:numFmt w:val="bullet"/>
      <w:lvlText w:val="-"/>
      <w:lvlJc w:val="left"/>
      <w:pPr>
        <w:ind w:left="502" w:hanging="360"/>
      </w:pPr>
      <w:rPr>
        <w:rFonts w:ascii="Palatino Linotype" w:eastAsiaTheme="minorEastAsia" w:hAnsi="Palatino Linotype" w:cs="Palatino Linotype" w:hint="default"/>
        <w:b w:val="0"/>
        <w:color w:val="0070C0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DD11FE3"/>
    <w:multiLevelType w:val="multilevel"/>
    <w:tmpl w:val="E9C6E3AA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1E816954"/>
    <w:multiLevelType w:val="hybridMultilevel"/>
    <w:tmpl w:val="11320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623D"/>
    <w:multiLevelType w:val="hybridMultilevel"/>
    <w:tmpl w:val="B6FEC6B4"/>
    <w:lvl w:ilvl="0" w:tplc="FFFFFFFF">
      <w:start w:val="1"/>
      <w:numFmt w:val="decimal"/>
      <w:lvlText w:val="%1."/>
      <w:lvlJc w:val="left"/>
      <w:pPr>
        <w:ind w:left="1443" w:hanging="73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8650E"/>
    <w:multiLevelType w:val="hybridMultilevel"/>
    <w:tmpl w:val="047A12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11FA"/>
    <w:multiLevelType w:val="hybridMultilevel"/>
    <w:tmpl w:val="218658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-75"/>
        </w:tabs>
      </w:pPr>
    </w:lvl>
    <w:lvl w:ilvl="2" w:tplc="FFFFFFFF">
      <w:numFmt w:val="none"/>
      <w:lvlText w:val=""/>
      <w:lvlJc w:val="left"/>
      <w:pPr>
        <w:tabs>
          <w:tab w:val="num" w:pos="-75"/>
        </w:tabs>
      </w:pPr>
    </w:lvl>
    <w:lvl w:ilvl="3" w:tplc="FFFFFFFF">
      <w:numFmt w:val="none"/>
      <w:lvlText w:val=""/>
      <w:lvlJc w:val="left"/>
      <w:pPr>
        <w:tabs>
          <w:tab w:val="num" w:pos="-75"/>
        </w:tabs>
      </w:pPr>
    </w:lvl>
    <w:lvl w:ilvl="4" w:tplc="FFFFFFFF">
      <w:numFmt w:val="none"/>
      <w:lvlText w:val=""/>
      <w:lvlJc w:val="left"/>
      <w:pPr>
        <w:tabs>
          <w:tab w:val="num" w:pos="-75"/>
        </w:tabs>
      </w:pPr>
    </w:lvl>
    <w:lvl w:ilvl="5" w:tplc="FFFFFFFF">
      <w:numFmt w:val="none"/>
      <w:lvlText w:val=""/>
      <w:lvlJc w:val="left"/>
      <w:pPr>
        <w:tabs>
          <w:tab w:val="num" w:pos="-75"/>
        </w:tabs>
      </w:pPr>
    </w:lvl>
    <w:lvl w:ilvl="6" w:tplc="FFFFFFFF">
      <w:numFmt w:val="none"/>
      <w:lvlText w:val=""/>
      <w:lvlJc w:val="left"/>
      <w:pPr>
        <w:tabs>
          <w:tab w:val="num" w:pos="-75"/>
        </w:tabs>
      </w:pPr>
    </w:lvl>
    <w:lvl w:ilvl="7" w:tplc="FFFFFFFF">
      <w:numFmt w:val="none"/>
      <w:lvlText w:val=""/>
      <w:lvlJc w:val="left"/>
      <w:pPr>
        <w:tabs>
          <w:tab w:val="num" w:pos="-75"/>
        </w:tabs>
      </w:pPr>
    </w:lvl>
    <w:lvl w:ilvl="8" w:tplc="FFFFFFFF">
      <w:numFmt w:val="none"/>
      <w:lvlText w:val=""/>
      <w:lvlJc w:val="left"/>
      <w:pPr>
        <w:tabs>
          <w:tab w:val="num" w:pos="-75"/>
        </w:tabs>
      </w:pPr>
    </w:lvl>
  </w:abstractNum>
  <w:abstractNum w:abstractNumId="12" w15:restartNumberingAfterBreak="0">
    <w:nsid w:val="25A260D1"/>
    <w:multiLevelType w:val="hybridMultilevel"/>
    <w:tmpl w:val="BD1C58A6"/>
    <w:lvl w:ilvl="0" w:tplc="4BE2A2BA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284A526F"/>
    <w:multiLevelType w:val="hybridMultilevel"/>
    <w:tmpl w:val="4D68F5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37C9C"/>
    <w:multiLevelType w:val="hybridMultilevel"/>
    <w:tmpl w:val="8272E70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D55516"/>
    <w:multiLevelType w:val="multilevel"/>
    <w:tmpl w:val="41108792"/>
    <w:lvl w:ilvl="0">
      <w:start w:val="1"/>
      <w:numFmt w:val="bullet"/>
      <w:suff w:val="space"/>
      <w:lvlText w:val="−"/>
      <w:lvlJc w:val="left"/>
      <w:pPr>
        <w:ind w:left="928" w:hanging="360"/>
      </w:pPr>
      <w:rPr>
        <w:rFonts w:ascii="Noto Sans Symbols" w:hAnsi="Noto Sans Symbols" w:hint="default"/>
        <w:vertAlign w:val="baseline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16" w15:restartNumberingAfterBreak="0">
    <w:nsid w:val="3B85244F"/>
    <w:multiLevelType w:val="hybridMultilevel"/>
    <w:tmpl w:val="25E4F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E1CE2"/>
    <w:multiLevelType w:val="multilevel"/>
    <w:tmpl w:val="6CE8A1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1DB3974"/>
    <w:multiLevelType w:val="multilevel"/>
    <w:tmpl w:val="EDBAB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6AF72BD"/>
    <w:multiLevelType w:val="hybridMultilevel"/>
    <w:tmpl w:val="0232B492"/>
    <w:lvl w:ilvl="0" w:tplc="C81A47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615F4"/>
    <w:multiLevelType w:val="multilevel"/>
    <w:tmpl w:val="CE8EB300"/>
    <w:lvl w:ilvl="0">
      <w:start w:val="1"/>
      <w:numFmt w:val="decimal"/>
      <w:lvlText w:val="%1"/>
      <w:lvlJc w:val="left"/>
      <w:pPr>
        <w:ind w:left="440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7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3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0" w:hanging="1800"/>
      </w:pPr>
      <w:rPr>
        <w:rFonts w:hint="default"/>
      </w:rPr>
    </w:lvl>
  </w:abstractNum>
  <w:abstractNum w:abstractNumId="21" w15:restartNumberingAfterBreak="0">
    <w:nsid w:val="500234B4"/>
    <w:multiLevelType w:val="hybridMultilevel"/>
    <w:tmpl w:val="83A84B24"/>
    <w:lvl w:ilvl="0" w:tplc="2F88CF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911681"/>
    <w:multiLevelType w:val="multilevel"/>
    <w:tmpl w:val="22185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3" w15:restartNumberingAfterBreak="0">
    <w:nsid w:val="5D392378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4" w15:restartNumberingAfterBreak="0">
    <w:nsid w:val="6AC7311D"/>
    <w:multiLevelType w:val="hybridMultilevel"/>
    <w:tmpl w:val="BFD4DA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C45389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26" w15:restartNumberingAfterBreak="0">
    <w:nsid w:val="6F9E5AB1"/>
    <w:multiLevelType w:val="hybridMultilevel"/>
    <w:tmpl w:val="F2042CEA"/>
    <w:lvl w:ilvl="0" w:tplc="9C2A7EE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217897"/>
    <w:multiLevelType w:val="hybridMultilevel"/>
    <w:tmpl w:val="2C425F12"/>
    <w:lvl w:ilvl="0" w:tplc="514C468E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95A380A"/>
    <w:multiLevelType w:val="hybridMultilevel"/>
    <w:tmpl w:val="1A50F8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C18030D"/>
    <w:multiLevelType w:val="multilevel"/>
    <w:tmpl w:val="B794208A"/>
    <w:lvl w:ilvl="0">
      <w:start w:val="1"/>
      <w:numFmt w:val="decimal"/>
      <w:suff w:val="space"/>
      <w:lvlText w:val="%1"/>
      <w:lvlJc w:val="left"/>
      <w:pPr>
        <w:ind w:left="375" w:hanging="375"/>
      </w:pPr>
      <w:rPr>
        <w:rFonts w:eastAsia="Calibri" w:hint="default"/>
      </w:rPr>
    </w:lvl>
    <w:lvl w:ilvl="1">
      <w:start w:val="1"/>
      <w:numFmt w:val="decimal"/>
      <w:suff w:val="space"/>
      <w:lvlText w:val="%1.%2"/>
      <w:lvlJc w:val="left"/>
      <w:pPr>
        <w:ind w:left="1084" w:hanging="375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 w16cid:durableId="335227094">
    <w:abstractNumId w:val="17"/>
  </w:num>
  <w:num w:numId="2" w16cid:durableId="702827803">
    <w:abstractNumId w:val="13"/>
  </w:num>
  <w:num w:numId="3" w16cid:durableId="1471096322">
    <w:abstractNumId w:val="20"/>
  </w:num>
  <w:num w:numId="4" w16cid:durableId="70780896">
    <w:abstractNumId w:val="27"/>
  </w:num>
  <w:num w:numId="5" w16cid:durableId="1193769433">
    <w:abstractNumId w:val="19"/>
  </w:num>
  <w:num w:numId="6" w16cid:durableId="1961255973">
    <w:abstractNumId w:val="29"/>
  </w:num>
  <w:num w:numId="7" w16cid:durableId="481314967">
    <w:abstractNumId w:val="15"/>
  </w:num>
  <w:num w:numId="8" w16cid:durableId="500900751">
    <w:abstractNumId w:val="7"/>
  </w:num>
  <w:num w:numId="9" w16cid:durableId="687098361">
    <w:abstractNumId w:val="14"/>
  </w:num>
  <w:num w:numId="10" w16cid:durableId="2022121978">
    <w:abstractNumId w:val="23"/>
  </w:num>
  <w:num w:numId="11" w16cid:durableId="1705515752">
    <w:abstractNumId w:val="25"/>
  </w:num>
  <w:num w:numId="12" w16cid:durableId="1065224825">
    <w:abstractNumId w:val="1"/>
  </w:num>
  <w:num w:numId="13" w16cid:durableId="383719882">
    <w:abstractNumId w:val="6"/>
  </w:num>
  <w:num w:numId="14" w16cid:durableId="1459103955">
    <w:abstractNumId w:val="16"/>
  </w:num>
  <w:num w:numId="15" w16cid:durableId="460077882">
    <w:abstractNumId w:val="0"/>
  </w:num>
  <w:num w:numId="16" w16cid:durableId="180439951">
    <w:abstractNumId w:val="28"/>
  </w:num>
  <w:num w:numId="17" w16cid:durableId="1022511084">
    <w:abstractNumId w:val="4"/>
  </w:num>
  <w:num w:numId="18" w16cid:durableId="1939289309">
    <w:abstractNumId w:val="5"/>
  </w:num>
  <w:num w:numId="19" w16cid:durableId="1241913475">
    <w:abstractNumId w:val="24"/>
  </w:num>
  <w:num w:numId="20" w16cid:durableId="1471944706">
    <w:abstractNumId w:val="21"/>
  </w:num>
  <w:num w:numId="21" w16cid:durableId="360478499">
    <w:abstractNumId w:val="9"/>
  </w:num>
  <w:num w:numId="22" w16cid:durableId="238105303">
    <w:abstractNumId w:val="22"/>
  </w:num>
  <w:num w:numId="23" w16cid:durableId="1815482317">
    <w:abstractNumId w:val="8"/>
  </w:num>
  <w:num w:numId="24" w16cid:durableId="1455907686">
    <w:abstractNumId w:val="11"/>
  </w:num>
  <w:num w:numId="25" w16cid:durableId="2087922773">
    <w:abstractNumId w:val="12"/>
  </w:num>
  <w:num w:numId="26" w16cid:durableId="192115793">
    <w:abstractNumId w:val="26"/>
  </w:num>
  <w:num w:numId="27" w16cid:durableId="1129006888">
    <w:abstractNumId w:val="18"/>
  </w:num>
  <w:num w:numId="28" w16cid:durableId="1468820308">
    <w:abstractNumId w:val="2"/>
  </w:num>
  <w:num w:numId="29" w16cid:durableId="552162772">
    <w:abstractNumId w:val="3"/>
  </w:num>
  <w:num w:numId="30" w16cid:durableId="5672325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A7"/>
    <w:rsid w:val="000000D5"/>
    <w:rsid w:val="00005787"/>
    <w:rsid w:val="00012BCD"/>
    <w:rsid w:val="0002517A"/>
    <w:rsid w:val="000273BB"/>
    <w:rsid w:val="000323F7"/>
    <w:rsid w:val="00035B41"/>
    <w:rsid w:val="000459B4"/>
    <w:rsid w:val="000520B5"/>
    <w:rsid w:val="0007649C"/>
    <w:rsid w:val="00077F0D"/>
    <w:rsid w:val="000839C6"/>
    <w:rsid w:val="00085E90"/>
    <w:rsid w:val="00086CDD"/>
    <w:rsid w:val="0009110B"/>
    <w:rsid w:val="00093333"/>
    <w:rsid w:val="000A0D50"/>
    <w:rsid w:val="000B4778"/>
    <w:rsid w:val="000D6E4B"/>
    <w:rsid w:val="000D745A"/>
    <w:rsid w:val="000E1660"/>
    <w:rsid w:val="000E4979"/>
    <w:rsid w:val="000E655B"/>
    <w:rsid w:val="001033CE"/>
    <w:rsid w:val="0013658E"/>
    <w:rsid w:val="00137677"/>
    <w:rsid w:val="00137AFE"/>
    <w:rsid w:val="0015044F"/>
    <w:rsid w:val="001606FF"/>
    <w:rsid w:val="00173DEA"/>
    <w:rsid w:val="0017455B"/>
    <w:rsid w:val="001E6636"/>
    <w:rsid w:val="001E7188"/>
    <w:rsid w:val="001F7CD0"/>
    <w:rsid w:val="00202B8C"/>
    <w:rsid w:val="00202E7E"/>
    <w:rsid w:val="00210753"/>
    <w:rsid w:val="002371E0"/>
    <w:rsid w:val="00264199"/>
    <w:rsid w:val="00272434"/>
    <w:rsid w:val="00293AAA"/>
    <w:rsid w:val="00294F22"/>
    <w:rsid w:val="002A0EDF"/>
    <w:rsid w:val="002B0268"/>
    <w:rsid w:val="002E4210"/>
    <w:rsid w:val="002E4D9C"/>
    <w:rsid w:val="00303993"/>
    <w:rsid w:val="00303D3B"/>
    <w:rsid w:val="00311928"/>
    <w:rsid w:val="00311F5E"/>
    <w:rsid w:val="00337BF7"/>
    <w:rsid w:val="00340E09"/>
    <w:rsid w:val="00384AE1"/>
    <w:rsid w:val="003B1E83"/>
    <w:rsid w:val="003B5113"/>
    <w:rsid w:val="003B54B2"/>
    <w:rsid w:val="003D191C"/>
    <w:rsid w:val="004076CF"/>
    <w:rsid w:val="0041246C"/>
    <w:rsid w:val="004217EA"/>
    <w:rsid w:val="0042377C"/>
    <w:rsid w:val="004418DE"/>
    <w:rsid w:val="00445A97"/>
    <w:rsid w:val="00461390"/>
    <w:rsid w:val="00463D46"/>
    <w:rsid w:val="00465959"/>
    <w:rsid w:val="004677C3"/>
    <w:rsid w:val="00481BD4"/>
    <w:rsid w:val="00481FD7"/>
    <w:rsid w:val="004A1875"/>
    <w:rsid w:val="004A3D36"/>
    <w:rsid w:val="004A7FA3"/>
    <w:rsid w:val="004B5A2F"/>
    <w:rsid w:val="004B5EB9"/>
    <w:rsid w:val="004D42C4"/>
    <w:rsid w:val="004D76ED"/>
    <w:rsid w:val="004F1E99"/>
    <w:rsid w:val="004F6280"/>
    <w:rsid w:val="00504BEC"/>
    <w:rsid w:val="00527571"/>
    <w:rsid w:val="0053351E"/>
    <w:rsid w:val="00547FD3"/>
    <w:rsid w:val="00551083"/>
    <w:rsid w:val="00551BCB"/>
    <w:rsid w:val="005551EB"/>
    <w:rsid w:val="00565043"/>
    <w:rsid w:val="00572718"/>
    <w:rsid w:val="005757C2"/>
    <w:rsid w:val="0058293C"/>
    <w:rsid w:val="005869AD"/>
    <w:rsid w:val="005A7CBC"/>
    <w:rsid w:val="005A7EA4"/>
    <w:rsid w:val="005B7ACE"/>
    <w:rsid w:val="005D0BA1"/>
    <w:rsid w:val="005D3F61"/>
    <w:rsid w:val="005D4755"/>
    <w:rsid w:val="005E063E"/>
    <w:rsid w:val="005E20B7"/>
    <w:rsid w:val="005E79B0"/>
    <w:rsid w:val="005F0A11"/>
    <w:rsid w:val="005F17F4"/>
    <w:rsid w:val="005F491B"/>
    <w:rsid w:val="005F695F"/>
    <w:rsid w:val="005F6CB8"/>
    <w:rsid w:val="00607259"/>
    <w:rsid w:val="0061027F"/>
    <w:rsid w:val="006231A7"/>
    <w:rsid w:val="00626311"/>
    <w:rsid w:val="00636CCE"/>
    <w:rsid w:val="00636F54"/>
    <w:rsid w:val="00642DF2"/>
    <w:rsid w:val="0065185D"/>
    <w:rsid w:val="00655953"/>
    <w:rsid w:val="00667320"/>
    <w:rsid w:val="00685E18"/>
    <w:rsid w:val="0068775F"/>
    <w:rsid w:val="00687F86"/>
    <w:rsid w:val="0069122E"/>
    <w:rsid w:val="00694DF5"/>
    <w:rsid w:val="00696671"/>
    <w:rsid w:val="006A69EC"/>
    <w:rsid w:val="006C1D19"/>
    <w:rsid w:val="006C6301"/>
    <w:rsid w:val="006D4356"/>
    <w:rsid w:val="006F282E"/>
    <w:rsid w:val="006F393E"/>
    <w:rsid w:val="007144B4"/>
    <w:rsid w:val="00716FEB"/>
    <w:rsid w:val="007360B2"/>
    <w:rsid w:val="007436B1"/>
    <w:rsid w:val="007464ED"/>
    <w:rsid w:val="00747EE5"/>
    <w:rsid w:val="007762E5"/>
    <w:rsid w:val="00776875"/>
    <w:rsid w:val="0079656B"/>
    <w:rsid w:val="007B1530"/>
    <w:rsid w:val="007D7A75"/>
    <w:rsid w:val="007E4988"/>
    <w:rsid w:val="007E59B2"/>
    <w:rsid w:val="00803CF6"/>
    <w:rsid w:val="00856275"/>
    <w:rsid w:val="00885634"/>
    <w:rsid w:val="008A177E"/>
    <w:rsid w:val="008A19A2"/>
    <w:rsid w:val="008A62E9"/>
    <w:rsid w:val="008D0295"/>
    <w:rsid w:val="00900747"/>
    <w:rsid w:val="00917CE1"/>
    <w:rsid w:val="00927EF9"/>
    <w:rsid w:val="00931079"/>
    <w:rsid w:val="00941F81"/>
    <w:rsid w:val="0095678E"/>
    <w:rsid w:val="009659B8"/>
    <w:rsid w:val="009836ED"/>
    <w:rsid w:val="009A56A8"/>
    <w:rsid w:val="009B6915"/>
    <w:rsid w:val="009C1485"/>
    <w:rsid w:val="009C4126"/>
    <w:rsid w:val="009D1BBB"/>
    <w:rsid w:val="009D3A7F"/>
    <w:rsid w:val="009D7402"/>
    <w:rsid w:val="009E2F3E"/>
    <w:rsid w:val="00A011CA"/>
    <w:rsid w:val="00A070A1"/>
    <w:rsid w:val="00A128B9"/>
    <w:rsid w:val="00A12A65"/>
    <w:rsid w:val="00A22150"/>
    <w:rsid w:val="00A25AC0"/>
    <w:rsid w:val="00A30ED0"/>
    <w:rsid w:val="00A41D31"/>
    <w:rsid w:val="00A45D05"/>
    <w:rsid w:val="00A54F96"/>
    <w:rsid w:val="00A57944"/>
    <w:rsid w:val="00A74544"/>
    <w:rsid w:val="00A82C9D"/>
    <w:rsid w:val="00A83F98"/>
    <w:rsid w:val="00AA0627"/>
    <w:rsid w:val="00AA4977"/>
    <w:rsid w:val="00AA7F91"/>
    <w:rsid w:val="00AB344C"/>
    <w:rsid w:val="00AE0B1D"/>
    <w:rsid w:val="00AE715D"/>
    <w:rsid w:val="00AF135F"/>
    <w:rsid w:val="00AF405F"/>
    <w:rsid w:val="00AF4ACC"/>
    <w:rsid w:val="00AF6CE0"/>
    <w:rsid w:val="00AF7462"/>
    <w:rsid w:val="00B04A00"/>
    <w:rsid w:val="00B07673"/>
    <w:rsid w:val="00B13248"/>
    <w:rsid w:val="00B1395E"/>
    <w:rsid w:val="00B17562"/>
    <w:rsid w:val="00B34000"/>
    <w:rsid w:val="00B365D4"/>
    <w:rsid w:val="00B41CE4"/>
    <w:rsid w:val="00B46782"/>
    <w:rsid w:val="00B47B55"/>
    <w:rsid w:val="00B50300"/>
    <w:rsid w:val="00B571D6"/>
    <w:rsid w:val="00B74C10"/>
    <w:rsid w:val="00B80F57"/>
    <w:rsid w:val="00B82767"/>
    <w:rsid w:val="00B95E6B"/>
    <w:rsid w:val="00BC332E"/>
    <w:rsid w:val="00BC5317"/>
    <w:rsid w:val="00BE7394"/>
    <w:rsid w:val="00BF295F"/>
    <w:rsid w:val="00C44F06"/>
    <w:rsid w:val="00C463A2"/>
    <w:rsid w:val="00C514B4"/>
    <w:rsid w:val="00C54636"/>
    <w:rsid w:val="00C61379"/>
    <w:rsid w:val="00C65CD5"/>
    <w:rsid w:val="00C926F4"/>
    <w:rsid w:val="00C9620D"/>
    <w:rsid w:val="00C96854"/>
    <w:rsid w:val="00C96B24"/>
    <w:rsid w:val="00CA068F"/>
    <w:rsid w:val="00CB2434"/>
    <w:rsid w:val="00CB7391"/>
    <w:rsid w:val="00CC453C"/>
    <w:rsid w:val="00CF01C4"/>
    <w:rsid w:val="00CF2363"/>
    <w:rsid w:val="00CF6971"/>
    <w:rsid w:val="00D032BB"/>
    <w:rsid w:val="00D076B8"/>
    <w:rsid w:val="00D22ED5"/>
    <w:rsid w:val="00D30901"/>
    <w:rsid w:val="00D455EB"/>
    <w:rsid w:val="00D50C41"/>
    <w:rsid w:val="00D85BD7"/>
    <w:rsid w:val="00D9743C"/>
    <w:rsid w:val="00DA3D31"/>
    <w:rsid w:val="00DB2C04"/>
    <w:rsid w:val="00DC1068"/>
    <w:rsid w:val="00DD722C"/>
    <w:rsid w:val="00DE1B1A"/>
    <w:rsid w:val="00DE4DA3"/>
    <w:rsid w:val="00E118B9"/>
    <w:rsid w:val="00E124C9"/>
    <w:rsid w:val="00E12C26"/>
    <w:rsid w:val="00E12E93"/>
    <w:rsid w:val="00E21820"/>
    <w:rsid w:val="00E32C40"/>
    <w:rsid w:val="00E34D23"/>
    <w:rsid w:val="00E35E12"/>
    <w:rsid w:val="00E36393"/>
    <w:rsid w:val="00E40EB8"/>
    <w:rsid w:val="00E453A6"/>
    <w:rsid w:val="00E50AC6"/>
    <w:rsid w:val="00E96735"/>
    <w:rsid w:val="00EC0EC7"/>
    <w:rsid w:val="00EC2EA5"/>
    <w:rsid w:val="00EE7086"/>
    <w:rsid w:val="00EF30A8"/>
    <w:rsid w:val="00F022D1"/>
    <w:rsid w:val="00F05375"/>
    <w:rsid w:val="00F07010"/>
    <w:rsid w:val="00F1453F"/>
    <w:rsid w:val="00F252FE"/>
    <w:rsid w:val="00F32459"/>
    <w:rsid w:val="00F40647"/>
    <w:rsid w:val="00F40DC8"/>
    <w:rsid w:val="00F53015"/>
    <w:rsid w:val="00F62E9B"/>
    <w:rsid w:val="00F64214"/>
    <w:rsid w:val="00FA20D0"/>
    <w:rsid w:val="00FA2AAA"/>
    <w:rsid w:val="00FB061A"/>
    <w:rsid w:val="00FC00F4"/>
    <w:rsid w:val="00FC3E02"/>
    <w:rsid w:val="00FE220B"/>
    <w:rsid w:val="00FE73A5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55C98"/>
  <w15:docId w15:val="{DCCEB056-BA4D-4D71-8721-9BCD82B7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275"/>
    <w:rPr>
      <w:lang w:eastAsia="ru-RU"/>
    </w:rPr>
  </w:style>
  <w:style w:type="paragraph" w:styleId="1">
    <w:name w:val="heading 1"/>
    <w:basedOn w:val="a"/>
    <w:next w:val="a"/>
    <w:qFormat/>
    <w:pPr>
      <w:keepNext/>
      <w:ind w:firstLine="720"/>
      <w:jc w:val="right"/>
      <w:outlineLvl w:val="0"/>
    </w:pPr>
    <w:rPr>
      <w:b/>
      <w:color w:val="0000FF"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08"/>
      <w:jc w:val="center"/>
      <w:outlineLvl w:val="3"/>
    </w:pPr>
    <w:rPr>
      <w:rFonts w:cs="Arial"/>
      <w:b/>
      <w:bCs/>
      <w:color w:val="000000"/>
      <w:sz w:val="28"/>
      <w:szCs w:val="18"/>
    </w:rPr>
  </w:style>
  <w:style w:type="paragraph" w:styleId="5">
    <w:name w:val="heading 5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4"/>
    </w:pPr>
    <w:rPr>
      <w:rFonts w:cs="Arial"/>
      <w:b/>
      <w:bCs/>
      <w:color w:val="000000"/>
      <w:sz w:val="28"/>
      <w:szCs w:val="18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nhideWhenUsed/>
    <w:qFormat/>
    <w:rsid w:val="00F40647"/>
    <w:pPr>
      <w:keepNext/>
      <w:keepLines/>
      <w:widowControl w:val="0"/>
      <w:suppressAutoHyphens/>
      <w:spacing w:before="40" w:line="1" w:lineRule="atLeast"/>
      <w:ind w:leftChars="-1" w:left="-1" w:hangingChars="1" w:hanging="1"/>
      <w:textDirection w:val="btLr"/>
      <w:textAlignment w:val="top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spacing w:line="312" w:lineRule="auto"/>
      <w:ind w:firstLine="720"/>
      <w:jc w:val="center"/>
    </w:pPr>
    <w:rPr>
      <w:rFonts w:cs="Arial"/>
      <w:b/>
      <w:sz w:val="52"/>
      <w:szCs w:val="20"/>
    </w:rPr>
  </w:style>
  <w:style w:type="paragraph" w:customStyle="1" w:styleId="11">
    <w:name w:val="1 Заголовок1"/>
    <w:pPr>
      <w:suppressAutoHyphens/>
      <w:jc w:val="center"/>
      <w:outlineLvl w:val="0"/>
    </w:pPr>
    <w:rPr>
      <w:rFonts w:ascii="Arial" w:hAnsi="Arial" w:cs="Arial"/>
      <w:b/>
      <w:bCs/>
      <w:caps/>
      <w:lang w:eastAsia="ru-RU"/>
    </w:rPr>
  </w:style>
  <w:style w:type="paragraph" w:styleId="20">
    <w:name w:val="Body Text Indent 2"/>
    <w:basedOn w:val="a"/>
    <w:pPr>
      <w:shd w:val="clear" w:color="auto" w:fill="FFFFFF"/>
      <w:ind w:firstLine="720"/>
      <w:jc w:val="both"/>
    </w:pPr>
    <w:rPr>
      <w:sz w:val="28"/>
      <w:lang w:val="uk-UA"/>
    </w:rPr>
  </w:style>
  <w:style w:type="paragraph" w:styleId="a5">
    <w:name w:val="Normal (Web)"/>
    <w:aliases w:val="Знак,Обычный (Web),webb,webb1,Обычный (Web) Знак Знак Знак Знак,Обычный (Web) Знак Знак Знак"/>
    <w:basedOn w:val="a"/>
    <w:link w:val="a6"/>
    <w:pPr>
      <w:spacing w:before="100" w:beforeAutospacing="1" w:after="100" w:afterAutospacing="1"/>
    </w:pPr>
  </w:style>
  <w:style w:type="paragraph" w:customStyle="1" w:styleId="10">
    <w:name w:val="Обычный1"/>
    <w:pPr>
      <w:widowControl w:val="0"/>
    </w:pPr>
    <w:rPr>
      <w:snapToGrid w:val="0"/>
      <w:lang w:eastAsia="ru-RU"/>
    </w:rPr>
  </w:style>
  <w:style w:type="paragraph" w:customStyle="1" w:styleId="FR1">
    <w:name w:val="FR1"/>
    <w:pPr>
      <w:widowControl w:val="0"/>
      <w:autoSpaceDE w:val="0"/>
      <w:autoSpaceDN w:val="0"/>
      <w:adjustRightInd w:val="0"/>
    </w:pPr>
    <w:rPr>
      <w:rFonts w:ascii="Arial" w:hAnsi="Arial"/>
      <w:noProof/>
      <w:lang w:eastAsia="ru-RU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Default">
    <w:name w:val="Default"/>
    <w:rPr>
      <w:snapToGrid w:val="0"/>
      <w:color w:val="000000"/>
      <w:lang w:eastAsia="ru-RU"/>
    </w:rPr>
  </w:style>
  <w:style w:type="paragraph" w:styleId="30">
    <w:name w:val="Body Text Indent 3"/>
    <w:basedOn w:val="a"/>
    <w:pPr>
      <w:ind w:firstLine="708"/>
      <w:jc w:val="both"/>
    </w:pPr>
    <w:rPr>
      <w:rFonts w:eastAsia="Calibri"/>
      <w:lang w:val="uk-UA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b">
    <w:name w:val="Body Text"/>
    <w:basedOn w:val="a"/>
    <w:pPr>
      <w:jc w:val="center"/>
    </w:pPr>
    <w:rPr>
      <w:sz w:val="28"/>
      <w:lang w:val="uk-UA"/>
    </w:rPr>
  </w:style>
  <w:style w:type="paragraph" w:customStyle="1" w:styleId="FR2">
    <w:name w:val="FR2"/>
    <w:rsid w:val="0085771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6C1EDB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6C1EDB"/>
    <w:rPr>
      <w:sz w:val="24"/>
      <w:szCs w:val="24"/>
      <w:lang w:val="ru-RU" w:eastAsia="ru-RU" w:bidi="ar-SA"/>
    </w:rPr>
  </w:style>
  <w:style w:type="character" w:customStyle="1" w:styleId="21">
    <w:name w:val="Знак Знак2"/>
    <w:rsid w:val="009C2D30"/>
    <w:rPr>
      <w:sz w:val="24"/>
      <w:szCs w:val="24"/>
      <w:lang w:val="ru-RU" w:eastAsia="ru-RU" w:bidi="ar-SA"/>
    </w:rPr>
  </w:style>
  <w:style w:type="paragraph" w:customStyle="1" w:styleId="ae">
    <w:name w:val="Стиль"/>
    <w:rsid w:val="008D130E"/>
    <w:pPr>
      <w:tabs>
        <w:tab w:val="left" w:pos="-18432"/>
        <w:tab w:val="left" w:pos="-14336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apple-converted-space">
    <w:name w:val="apple-converted-space"/>
    <w:basedOn w:val="a0"/>
    <w:rsid w:val="005129D2"/>
  </w:style>
  <w:style w:type="character" w:styleId="af">
    <w:name w:val="Hyperlink"/>
    <w:rsid w:val="005129D2"/>
    <w:rPr>
      <w:color w:val="0000FF"/>
      <w:u w:val="single"/>
    </w:rPr>
  </w:style>
  <w:style w:type="character" w:styleId="af0">
    <w:name w:val="Strong"/>
    <w:qFormat/>
    <w:rsid w:val="005129D2"/>
    <w:rPr>
      <w:b/>
      <w:bCs/>
    </w:rPr>
  </w:style>
  <w:style w:type="paragraph" w:customStyle="1" w:styleId="rvps2">
    <w:name w:val="rvps2"/>
    <w:basedOn w:val="a"/>
    <w:rsid w:val="00772123"/>
    <w:pPr>
      <w:spacing w:before="100" w:beforeAutospacing="1" w:after="100" w:afterAutospacing="1"/>
    </w:pPr>
  </w:style>
  <w:style w:type="table" w:styleId="af1">
    <w:name w:val="Table Grid"/>
    <w:basedOn w:val="a1"/>
    <w:rsid w:val="0038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953EA0"/>
    <w:pPr>
      <w:spacing w:before="100" w:beforeAutospacing="1" w:after="100" w:afterAutospacing="1"/>
    </w:pPr>
    <w:rPr>
      <w:lang w:val="uk-UA"/>
    </w:rPr>
  </w:style>
  <w:style w:type="paragraph" w:styleId="af2">
    <w:name w:val="List Paragraph"/>
    <w:basedOn w:val="a"/>
    <w:link w:val="af3"/>
    <w:uiPriority w:val="34"/>
    <w:qFormat/>
    <w:rsid w:val="00B0596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rsid w:val="00F40647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sz w:val="22"/>
      <w:szCs w:val="22"/>
      <w:lang w:val="en-US"/>
    </w:rPr>
  </w:style>
  <w:style w:type="character" w:customStyle="1" w:styleId="a8">
    <w:name w:val="Нижній колонтитул Знак"/>
    <w:basedOn w:val="a0"/>
    <w:link w:val="a7"/>
    <w:uiPriority w:val="99"/>
    <w:rsid w:val="004A7FA3"/>
    <w:rPr>
      <w:lang w:eastAsia="ru-RU"/>
    </w:rPr>
  </w:style>
  <w:style w:type="character" w:styleId="aff7">
    <w:name w:val="annotation reference"/>
    <w:basedOn w:val="a0"/>
    <w:uiPriority w:val="99"/>
    <w:semiHidden/>
    <w:unhideWhenUsed/>
    <w:rsid w:val="00B50300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50300"/>
    <w:rPr>
      <w:sz w:val="20"/>
      <w:szCs w:val="20"/>
    </w:rPr>
  </w:style>
  <w:style w:type="character" w:customStyle="1" w:styleId="aff9">
    <w:name w:val="Текст примітки Знак"/>
    <w:basedOn w:val="a0"/>
    <w:link w:val="aff8"/>
    <w:uiPriority w:val="99"/>
    <w:semiHidden/>
    <w:rsid w:val="00B50300"/>
    <w:rPr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50300"/>
    <w:rPr>
      <w:b/>
      <w:bCs/>
    </w:rPr>
  </w:style>
  <w:style w:type="character" w:customStyle="1" w:styleId="affb">
    <w:name w:val="Тема примітки Знак"/>
    <w:basedOn w:val="aff9"/>
    <w:link w:val="affa"/>
    <w:uiPriority w:val="99"/>
    <w:semiHidden/>
    <w:rsid w:val="00B50300"/>
    <w:rPr>
      <w:b/>
      <w:bCs/>
      <w:sz w:val="20"/>
      <w:szCs w:val="20"/>
      <w:lang w:eastAsia="ru-RU"/>
    </w:rPr>
  </w:style>
  <w:style w:type="character" w:customStyle="1" w:styleId="affc">
    <w:name w:val="Основной текст_"/>
    <w:basedOn w:val="a0"/>
    <w:link w:val="12"/>
    <w:rsid w:val="003B54B2"/>
    <w:rPr>
      <w:sz w:val="28"/>
      <w:szCs w:val="28"/>
    </w:rPr>
  </w:style>
  <w:style w:type="paragraph" w:customStyle="1" w:styleId="12">
    <w:name w:val="Основной текст1"/>
    <w:basedOn w:val="a"/>
    <w:link w:val="affc"/>
    <w:rsid w:val="003B54B2"/>
    <w:pPr>
      <w:widowControl w:val="0"/>
      <w:spacing w:after="80" w:line="276" w:lineRule="auto"/>
      <w:ind w:firstLine="400"/>
    </w:pPr>
    <w:rPr>
      <w:sz w:val="28"/>
      <w:szCs w:val="28"/>
      <w:lang w:eastAsia="en-US"/>
    </w:rPr>
  </w:style>
  <w:style w:type="paragraph" w:customStyle="1" w:styleId="Style1">
    <w:name w:val="Style1"/>
    <w:basedOn w:val="a"/>
    <w:uiPriority w:val="99"/>
    <w:rsid w:val="003B54B2"/>
    <w:pPr>
      <w:widowControl w:val="0"/>
      <w:autoSpaceDE w:val="0"/>
      <w:autoSpaceDN w:val="0"/>
      <w:adjustRightInd w:val="0"/>
      <w:spacing w:line="331" w:lineRule="exact"/>
      <w:jc w:val="center"/>
    </w:pPr>
    <w:rPr>
      <w:rFonts w:ascii="Palatino Linotype" w:eastAsiaTheme="minorEastAsia" w:hAnsi="Palatino Linotype" w:cstheme="minorBidi"/>
      <w:lang w:val="uk-UA" w:eastAsia="uk-UA"/>
      <w14:ligatures w14:val="standardContextual"/>
    </w:rPr>
  </w:style>
  <w:style w:type="character" w:customStyle="1" w:styleId="FontStyle24">
    <w:name w:val="Font Style24"/>
    <w:basedOn w:val="a0"/>
    <w:uiPriority w:val="99"/>
    <w:rsid w:val="003B54B2"/>
    <w:rPr>
      <w:rFonts w:ascii="Palatino Linotype" w:hAnsi="Palatino Linotype" w:cs="Palatino Linotype" w:hint="default"/>
      <w:b/>
      <w:bCs/>
      <w:color w:val="000000"/>
      <w:sz w:val="24"/>
      <w:szCs w:val="24"/>
    </w:rPr>
  </w:style>
  <w:style w:type="character" w:customStyle="1" w:styleId="FontStyle25">
    <w:name w:val="Font Style25"/>
    <w:basedOn w:val="a0"/>
    <w:uiPriority w:val="99"/>
    <w:rsid w:val="003B54B2"/>
    <w:rPr>
      <w:rFonts w:ascii="Palatino Linotype" w:hAnsi="Palatino Linotype" w:cs="Palatino Linotype" w:hint="default"/>
      <w:color w:val="000000"/>
      <w:sz w:val="24"/>
      <w:szCs w:val="24"/>
    </w:rPr>
  </w:style>
  <w:style w:type="character" w:styleId="affd">
    <w:name w:val="Emphasis"/>
    <w:uiPriority w:val="20"/>
    <w:qFormat/>
    <w:rsid w:val="00694DF5"/>
    <w:rPr>
      <w:i/>
      <w:iCs/>
    </w:rPr>
  </w:style>
  <w:style w:type="character" w:customStyle="1" w:styleId="Gmaildefault">
    <w:name w:val="Gmail_default"/>
    <w:rsid w:val="00694DF5"/>
  </w:style>
  <w:style w:type="character" w:customStyle="1" w:styleId="af3">
    <w:name w:val="Абзац списку Знак"/>
    <w:link w:val="af2"/>
    <w:uiPriority w:val="34"/>
    <w:locked/>
    <w:rsid w:val="00694DF5"/>
    <w:rPr>
      <w:rFonts w:ascii="Calibri" w:eastAsia="Calibri" w:hAnsi="Calibri"/>
      <w:sz w:val="22"/>
      <w:szCs w:val="22"/>
      <w:lang w:val="en-US"/>
    </w:rPr>
  </w:style>
  <w:style w:type="character" w:customStyle="1" w:styleId="a6">
    <w:name w:val="Звичайний (веб) Знак"/>
    <w:aliases w:val="Знак Знак,Обычный (Web) Знак,webb Знак,webb1 Знак,Обычный (Web) Знак Знак Знак Знак Знак,Обычный (Web) Знак Знак Знак Знак1"/>
    <w:link w:val="a5"/>
    <w:locked/>
    <w:rsid w:val="00694DF5"/>
    <w:rPr>
      <w:lang w:eastAsia="ru-RU"/>
    </w:rPr>
  </w:style>
  <w:style w:type="character" w:customStyle="1" w:styleId="FontStyle90">
    <w:name w:val="Font Style90"/>
    <w:rsid w:val="00694DF5"/>
    <w:rPr>
      <w:rFonts w:ascii="Times New Roman" w:hAnsi="Times New Roman" w:cs="Times New Roman"/>
      <w:b/>
      <w:bCs/>
      <w:sz w:val="18"/>
      <w:szCs w:val="18"/>
    </w:rPr>
  </w:style>
  <w:style w:type="character" w:customStyle="1" w:styleId="rvts44">
    <w:name w:val="rvts44"/>
    <w:basedOn w:val="a0"/>
    <w:rsid w:val="00694DF5"/>
  </w:style>
  <w:style w:type="character" w:customStyle="1" w:styleId="dyjrff">
    <w:name w:val="dyjrff"/>
    <w:basedOn w:val="a0"/>
    <w:rsid w:val="00D50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centralization.gov.ua/uploads/library/file/702/Financial_Management_Model.pdf" TargetMode="External"/><Relationship Id="rId18" Type="http://schemas.openxmlformats.org/officeDocument/2006/relationships/hyperlink" Target="https://zakon.rada.gov.ua/rada/show/v0011201-11" TargetMode="External"/><Relationship Id="rId26" Type="http://schemas.openxmlformats.org/officeDocument/2006/relationships/hyperlink" Target="https://rada.info/upload/users_files/04415867/aa4ae42094cadb25bd3a0d0461e37950.pdf" TargetMode="External"/><Relationship Id="rId39" Type="http://schemas.openxmlformats.org/officeDocument/2006/relationships/hyperlink" Target="https://zakon.rada.gov.ua/laws/show/586-2021-%D0%B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zakon.rada.gov.ua/rada/show/v0608201-11" TargetMode="External"/><Relationship Id="rId34" Type="http://schemas.openxmlformats.org/officeDocument/2006/relationships/hyperlink" Target="https://www.ibser.org.ua/sites/default/files/metodyka_zdiysnennya_porivnyalnogo_analizu.pdf" TargetMode="External"/><Relationship Id="rId42" Type="http://schemas.openxmlformats.org/officeDocument/2006/relationships/hyperlink" Target="https://cg.gov.ua/web_docs/1/2014/11/docs/Methodology_of_RD_planning.pdf" TargetMode="External"/><Relationship Id="rId47" Type="http://schemas.openxmlformats.org/officeDocument/2006/relationships/hyperlink" Target="http://bazekon.icm.edu.pl/bazekon/element/bwmeta1.element.ekon-element-673a6cc7-148d-361d-bb79-8691a8745293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db.journal.kharkiv.ua/index.php/db/issue/view/8" TargetMode="External"/><Relationship Id="rId17" Type="http://schemas.openxmlformats.org/officeDocument/2006/relationships/hyperlink" Target="https://zakon.rada.gov.ua/laws/show/459-2014-%D0%BF" TargetMode="External"/><Relationship Id="rId25" Type="http://schemas.openxmlformats.org/officeDocument/2006/relationships/hyperlink" Target="https://zakon.rada.gov.ua/laws/show/2939-12" TargetMode="External"/><Relationship Id="rId33" Type="http://schemas.openxmlformats.org/officeDocument/2006/relationships/hyperlink" Target="https://mof.gov.ua/uk/osnovna-informacija" TargetMode="External"/><Relationship Id="rId38" Type="http://schemas.openxmlformats.org/officeDocument/2006/relationships/hyperlink" Target="https://zakon.rada.gov.ua/laws/show/586-2021-%D0%BF" TargetMode="External"/><Relationship Id="rId46" Type="http://schemas.openxmlformats.org/officeDocument/2006/relationships/hyperlink" Target="https://uoz.cn.ua/strategiya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254&#1082;/96-&#1074;&#1088;" TargetMode="External"/><Relationship Id="rId20" Type="http://schemas.openxmlformats.org/officeDocument/2006/relationships/hyperlink" Target="http://zakon3.rada.gov.ua/laws/show/1359-14" TargetMode="External"/><Relationship Id="rId29" Type="http://schemas.openxmlformats.org/officeDocument/2006/relationships/hyperlink" Target="https://zakon.rada.gov.ua/laws/show/5/2015" TargetMode="External"/><Relationship Id="rId41" Type="http://schemas.openxmlformats.org/officeDocument/2006/relationships/hyperlink" Target="https://regional.rpr.org.ua/wp-content/uploads/2019/03/Vinnytsia-Metodychnyy-posibnyk-rozrobky-stratehiy-rozvytku-hromad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pubm_2019_3_30" TargetMode="External"/><Relationship Id="rId24" Type="http://schemas.openxmlformats.org/officeDocument/2006/relationships/hyperlink" Target="https://zakon.rada.gov.ua/laws/show/375-2014-%D0%BF" TargetMode="External"/><Relationship Id="rId32" Type="http://schemas.openxmlformats.org/officeDocument/2006/relationships/hyperlink" Target="https://zakon.rada.gov.ua/laws/show/722/2019" TargetMode="External"/><Relationship Id="rId37" Type="http://schemas.openxmlformats.org/officeDocument/2006/relationships/hyperlink" Target="https://zakon.rada.gov.ua/laws/show/586-2021-%D0%BF" TargetMode="External"/><Relationship Id="rId40" Type="http://schemas.openxmlformats.org/officeDocument/2006/relationships/hyperlink" Target="https://doi.org/10.12958/1817-3772-2020-2(60)-216-224" TargetMode="External"/><Relationship Id="rId45" Type="http://schemas.openxmlformats.org/officeDocument/2006/relationships/hyperlink" Target="http://sci-conf.com.ua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space.oneu.edu.ua/jspui/bitstream/123456789/7066/1/&#1060;&#1110;&#1085;&#1072;&#1085;&#1089;&#1080;.pdf" TargetMode="External"/><Relationship Id="rId23" Type="http://schemas.openxmlformats.org/officeDocument/2006/relationships/hyperlink" Target="https://zakon.rada.gov.ua/rada/show/v0075858-16" TargetMode="External"/><Relationship Id="rId28" Type="http://schemas.openxmlformats.org/officeDocument/2006/relationships/hyperlink" Target="http://zakon3.rada.gov.ua/laws/show/z1353-10" TargetMode="External"/><Relationship Id="rId36" Type="http://schemas.openxmlformats.org/officeDocument/2006/relationships/hyperlink" Target="https://zakon.rada.gov.ua/laws/show/586-2021-%D0%BF" TargetMode="External"/><Relationship Id="rId49" Type="http://schemas.openxmlformats.org/officeDocument/2006/relationships/hyperlink" Target="https://www.cambridge.org/core/books/global-governance-in-a-world-of-change/introduction/44EA59B5A241E5808DB4444A1D014E65" TargetMode="External"/><Relationship Id="rId10" Type="http://schemas.openxmlformats.org/officeDocument/2006/relationships/hyperlink" Target="http://www.scopus.com/inward/record.url?eid=2-s2.0-85107215854&amp;partnerID=MN8TOARS" TargetMode="External"/><Relationship Id="rId19" Type="http://schemas.openxmlformats.org/officeDocument/2006/relationships/hyperlink" Target="https://zakon.rada.gov.ua/laws/show/z0003-02" TargetMode="External"/><Relationship Id="rId31" Type="http://schemas.openxmlformats.org/officeDocument/2006/relationships/hyperlink" Target="https://zakon.rada.gov.ua/laws/show/308-2007-&#1088;" TargetMode="External"/><Relationship Id="rId44" Type="http://schemas.openxmlformats.org/officeDocument/2006/relationships/hyperlink" Target="http://www.slg-coe.org.ua/wp-content/uploads/2018/11/04_Strateg_Plan-PRN-5.pdf" TargetMode="Externa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e-patp.academy.gov.ua/2016_1.html" TargetMode="External"/><Relationship Id="rId14" Type="http://schemas.openxmlformats.org/officeDocument/2006/relationships/hyperlink" Target="http://surl.li/afsjq" TargetMode="External"/><Relationship Id="rId22" Type="http://schemas.openxmlformats.org/officeDocument/2006/relationships/hyperlink" Target="https://zakon.rada.gov.ua/rada/show/v0228201-19" TargetMode="External"/><Relationship Id="rId27" Type="http://schemas.openxmlformats.org/officeDocument/2006/relationships/hyperlink" Target="https://zakon.rada.gov.ua/laws/show/z0646-20" TargetMode="External"/><Relationship Id="rId30" Type="http://schemas.openxmlformats.org/officeDocument/2006/relationships/hyperlink" Target="http://zakon3.rada.gov.ua/laws/show/538-2002-&#1088;" TargetMode="External"/><Relationship Id="rId35" Type="http://schemas.openxmlformats.org/officeDocument/2006/relationships/hyperlink" Target="https://zakon.rada.gov.ua/laws/show/586-2021-%D0%BF" TargetMode="External"/><Relationship Id="rId43" Type="http://schemas.openxmlformats.org/officeDocument/2006/relationships/hyperlink" Target="http://ibb-d.by/wp-content/uploads/2019/07/Posobie-po-kursu-LAG.pdf" TargetMode="External"/><Relationship Id="rId48" Type="http://schemas.openxmlformats.org/officeDocument/2006/relationships/hyperlink" Target="https://jitm.ut.ac.ir/article_90724_0324266c3bbd0df70755d4e24475e2c8.pdf" TargetMode="External"/><Relationship Id="rId8" Type="http://schemas.openxmlformats.org/officeDocument/2006/relationships/endnotes" Target="endnotes.xml"/><Relationship Id="rId5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o6LmcZQdTf19+CFteLe++scjQ==">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37D45C-C084-4EDB-BD9F-7FA6CA03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28</Pages>
  <Words>58022</Words>
  <Characters>33073</Characters>
  <Application>Microsoft Office Word</Application>
  <DocSecurity>0</DocSecurity>
  <Lines>275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clon</dc:creator>
  <cp:lastModifiedBy>Mykola Mykolaichuk</cp:lastModifiedBy>
  <cp:revision>15</cp:revision>
  <cp:lastPrinted>2023-12-05T17:07:00Z</cp:lastPrinted>
  <dcterms:created xsi:type="dcterms:W3CDTF">2024-10-16T20:01:00Z</dcterms:created>
  <dcterms:modified xsi:type="dcterms:W3CDTF">2025-04-02T21:57:00Z</dcterms:modified>
</cp:coreProperties>
</file>